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BF" w:rsidRDefault="002E21D8">
      <w:pPr>
        <w:suppressAutoHyphens w:val="0"/>
        <w:jc w:val="right"/>
      </w:pPr>
      <w:r>
        <w:rPr>
          <w:rFonts w:eastAsia="Liberation Sans" w:cs="Arial"/>
          <w:iCs/>
          <w:color w:val="000000"/>
          <w:lang w:eastAsia="pl-PL"/>
        </w:rPr>
        <w:t>Dodatek nr 6 do SIWZ</w:t>
      </w:r>
    </w:p>
    <w:p w:rsidR="000E61BF" w:rsidRDefault="000E61BF">
      <w:pPr>
        <w:suppressAutoHyphens w:val="0"/>
        <w:jc w:val="right"/>
        <w:rPr>
          <w:rFonts w:eastAsia="Liberation Sans" w:cs="Arial"/>
          <w:iCs/>
          <w:color w:val="000000"/>
          <w:lang w:eastAsia="pl-PL"/>
        </w:rPr>
      </w:pPr>
    </w:p>
    <w:p w:rsidR="000E61BF" w:rsidRDefault="002E21D8">
      <w:pPr>
        <w:suppressAutoHyphens w:val="0"/>
        <w:jc w:val="center"/>
        <w:rPr>
          <w:b/>
          <w:bCs/>
        </w:rPr>
      </w:pPr>
      <w:r>
        <w:rPr>
          <w:rFonts w:eastAsia="Liberation Sans" w:cs="Arial"/>
          <w:b/>
          <w:bCs/>
          <w:iCs/>
          <w:color w:val="000000"/>
          <w:lang w:eastAsia="pl-PL"/>
        </w:rPr>
        <w:t xml:space="preserve">Szczegółowy opis przedmiotu zamówienia </w:t>
      </w:r>
    </w:p>
    <w:p w:rsidR="000E61BF" w:rsidRDefault="002E21D8">
      <w:pPr>
        <w:suppressAutoHyphens w:val="0"/>
        <w:jc w:val="center"/>
        <w:rPr>
          <w:b/>
          <w:bCs/>
        </w:rPr>
      </w:pPr>
      <w:r>
        <w:rPr>
          <w:rFonts w:eastAsia="Liberation Sans" w:cs="Arial"/>
          <w:b/>
          <w:bCs/>
          <w:iCs/>
          <w:color w:val="000000"/>
          <w:lang w:eastAsia="pl-PL"/>
        </w:rPr>
        <w:t>w tym istotne postanowienia umowy</w:t>
      </w:r>
    </w:p>
    <w:p w:rsidR="000E61BF" w:rsidRDefault="000E61BF">
      <w:pPr>
        <w:suppressAutoHyphens w:val="0"/>
        <w:jc w:val="right"/>
        <w:rPr>
          <w:rFonts w:eastAsia="Liberation Sans" w:cs="Arial"/>
          <w:iCs/>
          <w:color w:val="000000"/>
          <w:lang w:eastAsia="pl-PL"/>
        </w:rPr>
      </w:pPr>
    </w:p>
    <w:p w:rsidR="000E61BF" w:rsidRDefault="002E21D8">
      <w:pPr>
        <w:suppressAutoHyphens w:val="0"/>
        <w:jc w:val="both"/>
      </w:pPr>
      <w:r>
        <w:rPr>
          <w:rFonts w:eastAsia="Liberation Sans;Arial" w:cs="Arial"/>
          <w:iCs/>
          <w:color w:val="000000"/>
          <w:lang w:eastAsia="pl-PL"/>
        </w:rPr>
        <w:t xml:space="preserve">1. Przedmiotem zamówienia jest udzielenie długoterminowego kredytu w wysokości </w:t>
      </w:r>
      <w:r>
        <w:rPr>
          <w:rFonts w:eastAsia="Liberation Sans;Arial" w:cs="Arial"/>
          <w:b/>
          <w:iCs/>
          <w:color w:val="000000"/>
          <w:lang w:eastAsia="pl-PL"/>
        </w:rPr>
        <w:t>2 470 672,10</w:t>
      </w:r>
      <w:r>
        <w:rPr>
          <w:rFonts w:eastAsia="Liberation Sans;Arial" w:cs="Arial"/>
          <w:iCs/>
          <w:color w:val="000000"/>
          <w:lang w:eastAsia="pl-PL"/>
        </w:rPr>
        <w:t xml:space="preserve"> zł z przeznaczeniem na :</w:t>
      </w:r>
    </w:p>
    <w:p w:rsidR="000E61BF" w:rsidRDefault="002E21D8">
      <w:pPr>
        <w:suppressAutoHyphens w:val="0"/>
        <w:jc w:val="both"/>
        <w:rPr>
          <w:rFonts w:eastAsia="Liberation Sans;Arial" w:cs="Arial"/>
          <w:iCs/>
          <w:color w:val="000000"/>
          <w:lang w:eastAsia="pl-PL"/>
        </w:rPr>
      </w:pPr>
      <w:r>
        <w:rPr>
          <w:rFonts w:eastAsia="Liberation Sans;Arial" w:cs="Arial"/>
          <w:iCs/>
          <w:color w:val="000000"/>
          <w:lang w:eastAsia="pl-PL"/>
        </w:rPr>
        <w:t>a) pokrycie planowanego deficytu w kwocie</w:t>
      </w:r>
      <w:r>
        <w:rPr>
          <w:rFonts w:eastAsia="Liberation Sans;Arial" w:cs="Arial"/>
          <w:iCs/>
          <w:color w:val="000000"/>
          <w:lang w:eastAsia="pl-PL"/>
        </w:rPr>
        <w:t xml:space="preserve"> 2 254 932,42 zł z  przeznaczeniem na:</w:t>
      </w:r>
    </w:p>
    <w:p w:rsidR="000E61BF" w:rsidRDefault="002E21D8">
      <w:pPr>
        <w:suppressAutoHyphens w:val="0"/>
        <w:jc w:val="both"/>
        <w:rPr>
          <w:rFonts w:eastAsia="Liberation Sans;Arial" w:cs="Arial"/>
          <w:iCs/>
          <w:color w:val="000000"/>
          <w:lang w:eastAsia="pl-PL"/>
        </w:rPr>
      </w:pPr>
      <w:r>
        <w:rPr>
          <w:rFonts w:eastAsia="Liberation Sans;Arial" w:cs="Arial"/>
          <w:iCs/>
          <w:color w:val="000000"/>
          <w:lang w:eastAsia="pl-PL"/>
        </w:rPr>
        <w:t>- budowę kanalizacji sanitarnej w Ostrowach nad Okszą w wysokości 1 885 571,54 zł,</w:t>
      </w:r>
    </w:p>
    <w:p w:rsidR="000E61BF" w:rsidRDefault="002E21D8">
      <w:pPr>
        <w:suppressAutoHyphens w:val="0"/>
        <w:jc w:val="both"/>
        <w:rPr>
          <w:rFonts w:eastAsia="Liberation Sans;Arial" w:cs="Arial"/>
          <w:iCs/>
          <w:color w:val="000000"/>
          <w:lang w:eastAsia="pl-PL"/>
        </w:rPr>
      </w:pPr>
      <w:r>
        <w:rPr>
          <w:rFonts w:eastAsia="Liberation Sans;Arial" w:cs="Arial"/>
          <w:iCs/>
          <w:color w:val="000000"/>
          <w:lang w:eastAsia="pl-PL"/>
        </w:rPr>
        <w:t>- przebudowę drogi gminnej ul. Kasztanowa w Ostrowach nad Okszą  w wysokości 369 360,88 zł,</w:t>
      </w:r>
    </w:p>
    <w:p w:rsidR="000E61BF" w:rsidRDefault="002E21D8">
      <w:pPr>
        <w:suppressAutoHyphens w:val="0"/>
        <w:jc w:val="both"/>
        <w:rPr>
          <w:rFonts w:eastAsia="Liberation Sans;Arial" w:cs="Arial"/>
          <w:iCs/>
          <w:color w:val="000000"/>
          <w:lang w:eastAsia="pl-PL"/>
        </w:rPr>
      </w:pPr>
      <w:r>
        <w:rPr>
          <w:rFonts w:eastAsia="Liberation Sans;Arial" w:cs="Arial"/>
          <w:iCs/>
          <w:color w:val="000000"/>
          <w:lang w:eastAsia="pl-PL"/>
        </w:rPr>
        <w:t>b) spłatę wcześniej zaciągniętych zobowiąz</w:t>
      </w:r>
      <w:r>
        <w:rPr>
          <w:rFonts w:eastAsia="Liberation Sans;Arial" w:cs="Arial"/>
          <w:iCs/>
          <w:color w:val="000000"/>
          <w:lang w:eastAsia="pl-PL"/>
        </w:rPr>
        <w:t>ań z tytułu kredytów i pożyczek w wysokości 215 739,68 zł.</w:t>
      </w:r>
    </w:p>
    <w:p w:rsidR="000E61BF" w:rsidRDefault="000E61BF">
      <w:pPr>
        <w:pStyle w:val="Default"/>
        <w:jc w:val="both"/>
        <w:rPr>
          <w:rFonts w:ascii="Times New Roman" w:eastAsia="Liberation Sans;Arial" w:hAnsi="Times New Roman" w:cs="Times New Roman"/>
        </w:rPr>
      </w:pPr>
    </w:p>
    <w:p w:rsidR="000E61BF" w:rsidRDefault="002E21D8">
      <w:pPr>
        <w:pStyle w:val="Default"/>
        <w:jc w:val="both"/>
      </w:pPr>
      <w:r>
        <w:rPr>
          <w:rFonts w:ascii="Times New Roman" w:eastAsia="Liberation Sans;Arial" w:hAnsi="Times New Roman" w:cs="Times New Roman"/>
        </w:rPr>
        <w:t xml:space="preserve">2.Okres kredytowania – 5 lat – 60 miesięcy. Ostateczny termin spłaty kredytu zgodnie z umową to </w:t>
      </w:r>
      <w:r>
        <w:rPr>
          <w:rFonts w:ascii="Times New Roman" w:eastAsia="Liberation Sans;Arial" w:hAnsi="Times New Roman" w:cs="Times New Roman"/>
          <w:b/>
        </w:rPr>
        <w:t>31.12.2022 r</w:t>
      </w:r>
      <w:r>
        <w:rPr>
          <w:rFonts w:ascii="Times New Roman" w:eastAsia="Liberation Sans;Arial" w:hAnsi="Times New Roman" w:cs="Times New Roman"/>
        </w:rPr>
        <w:t>.</w:t>
      </w:r>
    </w:p>
    <w:p w:rsidR="000E61BF" w:rsidRDefault="000E61BF">
      <w:pPr>
        <w:widowControl w:val="0"/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</w:pPr>
    </w:p>
    <w:p w:rsidR="000E61BF" w:rsidRDefault="002E21D8">
      <w:pPr>
        <w:pStyle w:val="Default"/>
        <w:jc w:val="both"/>
      </w:pPr>
      <w:r>
        <w:rPr>
          <w:rFonts w:ascii="Times New Roman" w:eastAsia="Liberation Sans" w:hAnsi="Times New Roman"/>
        </w:rPr>
        <w:t>3. Raty spłaty kredytu będą spłacane w ratach: pierwsza rata w wysokości 123 533,70 z</w:t>
      </w:r>
      <w:r>
        <w:rPr>
          <w:rFonts w:ascii="Times New Roman" w:eastAsia="Liberation Sans" w:hAnsi="Times New Roman"/>
        </w:rPr>
        <w:t xml:space="preserve">ł , a następnie w równych ratach po 123 533,60 zł każda do dnia 31 marca, 30 czerwca,  30 września, 31 grudnia każdego roku w okresie kredytowania. </w:t>
      </w:r>
    </w:p>
    <w:p w:rsidR="000E61BF" w:rsidRDefault="002E21D8">
      <w:pPr>
        <w:pStyle w:val="Default"/>
        <w:jc w:val="both"/>
      </w:pPr>
      <w:r>
        <w:rPr>
          <w:rFonts w:ascii="Times New Roman" w:eastAsia="Liberation Sans" w:hAnsi="Times New Roman"/>
        </w:rPr>
        <w:t>Pierwsza rata w wysokości 123 533,70 zł płatna będzie do 31.03.2018 roku.</w:t>
      </w:r>
    </w:p>
    <w:p w:rsidR="000E61BF" w:rsidRDefault="002E21D8">
      <w:pPr>
        <w:pStyle w:val="Default"/>
        <w:jc w:val="both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>Ostatnia rata kredytu zostanie sp</w:t>
      </w:r>
      <w:r>
        <w:rPr>
          <w:rFonts w:ascii="Times New Roman" w:eastAsia="Liberation Sans" w:hAnsi="Times New Roman"/>
        </w:rPr>
        <w:t>łacona najpóźniej w ostatnim roboczym dniu obowiązywania umowy tj. kończącym 60 miesięczny okres jej trwania.</w:t>
      </w:r>
    </w:p>
    <w:p w:rsidR="000E61BF" w:rsidRDefault="000E61BF">
      <w:pPr>
        <w:pStyle w:val="Default"/>
        <w:jc w:val="both"/>
      </w:pPr>
    </w:p>
    <w:p w:rsidR="000E61BF" w:rsidRDefault="002E21D8">
      <w:pPr>
        <w:pStyle w:val="Default"/>
        <w:jc w:val="both"/>
      </w:pPr>
      <w:r>
        <w:rPr>
          <w:rFonts w:ascii="Times New Roman" w:eastAsia="Liberation Sans" w:hAnsi="Times New Roman"/>
        </w:rPr>
        <w:t>4. Oprocentowanie kredytu zmienne oparte na stawce WIBOR dla 1 miesięcznych depozytów złotowych.</w:t>
      </w:r>
    </w:p>
    <w:p w:rsidR="000E61BF" w:rsidRDefault="002E21D8">
      <w:pPr>
        <w:spacing w:line="100" w:lineRule="atLeast"/>
        <w:jc w:val="both"/>
      </w:pPr>
      <w:r>
        <w:rPr>
          <w:rFonts w:eastAsia="Liberation Sans" w:cs="Arial"/>
          <w:color w:val="000000"/>
          <w:lang w:eastAsia="pl-PL"/>
        </w:rPr>
        <w:t>Stopa procentowa na dany miesiąc rozliczeniowy w</w:t>
      </w:r>
      <w:r>
        <w:rPr>
          <w:rFonts w:eastAsia="Liberation Sans" w:cs="Arial"/>
          <w:color w:val="000000"/>
          <w:lang w:eastAsia="pl-PL"/>
        </w:rPr>
        <w:t>yliczana będzie w oparciu o stawkę WIBOR 1M obowiązującą w ostatnim dniu roboczym (dzień notowań) poprzedniego okresu rozliczeniowego.</w:t>
      </w:r>
    </w:p>
    <w:p w:rsidR="000E61BF" w:rsidRDefault="002E21D8">
      <w:pPr>
        <w:pStyle w:val="Default"/>
        <w:jc w:val="both"/>
      </w:pPr>
      <w:r>
        <w:rPr>
          <w:rFonts w:ascii="Times New Roman" w:eastAsia="Liberation Sans" w:hAnsi="Times New Roman"/>
        </w:rPr>
        <w:t>Okresem rozliczeniowym jest miesiąc. Przy wyliczeniu odsetek przyjmuje się rzeczywistą liczbę dni w roku kalendarzowym or</w:t>
      </w:r>
      <w:r>
        <w:rPr>
          <w:rFonts w:ascii="Times New Roman" w:eastAsia="Liberation Sans" w:hAnsi="Times New Roman"/>
        </w:rPr>
        <w:t>az faktyczną ilość dni wynikającą z kalendarza w danym miesiącu.</w:t>
      </w:r>
    </w:p>
    <w:p w:rsidR="000E61BF" w:rsidRDefault="002E21D8">
      <w:pPr>
        <w:pStyle w:val="Default"/>
        <w:jc w:val="both"/>
      </w:pPr>
      <w:r>
        <w:rPr>
          <w:rFonts w:ascii="Times New Roman" w:eastAsia="Liberation Sans" w:hAnsi="Times New Roman"/>
        </w:rPr>
        <w:t>Aktualizacja stopy procentowej następować będzie w okresach miesięcznych.</w:t>
      </w:r>
    </w:p>
    <w:p w:rsidR="000E61BF" w:rsidRDefault="002E21D8">
      <w:pPr>
        <w:pStyle w:val="Default"/>
        <w:jc w:val="both"/>
      </w:pPr>
      <w:r>
        <w:rPr>
          <w:rFonts w:ascii="Times New Roman" w:eastAsia="Liberation Sans" w:hAnsi="Times New Roman"/>
        </w:rPr>
        <w:t xml:space="preserve">Pierwszym okresem rozliczeniowym jest miesiąc, w którym nastąpiło uruchomienie kredytu, a stopa procentowa wyliczona </w:t>
      </w:r>
      <w:r>
        <w:rPr>
          <w:rFonts w:ascii="Times New Roman" w:eastAsia="Liberation Sans" w:hAnsi="Times New Roman"/>
        </w:rPr>
        <w:t>będzie w oparciu o stawkę WIBOR dla 1 miesięcznych depozytów złotowych obowiązującą w ostatnim dniu miesiąca poprzedzającego miesiąc, w którym nastąpiło uruchomienie kredytu.</w:t>
      </w:r>
    </w:p>
    <w:p w:rsidR="000E61BF" w:rsidRDefault="002E21D8">
      <w:pPr>
        <w:pStyle w:val="Default"/>
        <w:jc w:val="both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t xml:space="preserve">Odsetki płatne miesięcznie – za dany miesiąc – do ostatniego dnia tego miesiąca. </w:t>
      </w:r>
      <w:r>
        <w:rPr>
          <w:rFonts w:ascii="Times New Roman" w:eastAsia="Liberation Sans" w:hAnsi="Times New Roman"/>
        </w:rPr>
        <w:t>Przelanie należnych bankowi - Kredytodawcy odsetek następować będzie na podstawie pisemnej informacji banku - Kredytodawcy o   należnej kwocie za okres rozliczeniowy.</w:t>
      </w:r>
    </w:p>
    <w:p w:rsidR="000E61BF" w:rsidRDefault="000E61BF">
      <w:pPr>
        <w:pStyle w:val="Default"/>
        <w:jc w:val="both"/>
      </w:pPr>
    </w:p>
    <w:p w:rsidR="000E61BF" w:rsidRDefault="002E21D8">
      <w:pPr>
        <w:pStyle w:val="Default"/>
        <w:jc w:val="both"/>
      </w:pPr>
      <w:r>
        <w:rPr>
          <w:rFonts w:ascii="Times New Roman" w:eastAsia="Liberation Sans" w:hAnsi="Times New Roman"/>
        </w:rPr>
        <w:t xml:space="preserve">5. Niespłacenie przez Zamawiającego kredytu staje się zadłużeniem przeterminowanym. Od zadłużenia przeterminowanego bank – Kredytodawca będzie naliczał </w:t>
      </w:r>
      <w:r>
        <w:rPr>
          <w:rFonts w:ascii="Times New Roman" w:eastAsia="Liberation Sans" w:hAnsi="Times New Roman"/>
        </w:rPr>
        <w:t xml:space="preserve">odsetki </w:t>
      </w:r>
      <w:r>
        <w:rPr>
          <w:rFonts w:ascii="Times New Roman" w:eastAsia="Liberation Sans;Arial" w:hAnsi="Times New Roman"/>
        </w:rPr>
        <w:t>zgodnie z aktualnie obowiązującą taryfą Banku – Kredytodawcy.</w:t>
      </w:r>
    </w:p>
    <w:p w:rsidR="000E61BF" w:rsidRDefault="000E61BF">
      <w:pPr>
        <w:pStyle w:val="Default"/>
        <w:jc w:val="both"/>
        <w:rPr>
          <w:rFonts w:ascii="Times New Roman" w:eastAsia="Liberation Sans" w:hAnsi="Times New Roman"/>
          <w:b/>
          <w:bCs/>
        </w:rPr>
      </w:pPr>
    </w:p>
    <w:p w:rsidR="000E61BF" w:rsidRDefault="002E21D8">
      <w:pPr>
        <w:pStyle w:val="Default"/>
        <w:jc w:val="both"/>
      </w:pPr>
      <w:r>
        <w:rPr>
          <w:rFonts w:ascii="Times New Roman" w:eastAsia="Liberation Sans" w:hAnsi="Times New Roman"/>
          <w:bCs/>
        </w:rPr>
        <w:t>6. Termin zapłaty ewentualnej pro</w:t>
      </w:r>
      <w:r>
        <w:rPr>
          <w:rFonts w:ascii="Times New Roman" w:eastAsia="Liberation Sans" w:hAnsi="Times New Roman"/>
          <w:bCs/>
        </w:rPr>
        <w:t xml:space="preserve">wizji wynikającej ze złożonej oferty nastąpi najpóźniej w dniu uruchomienia kredytu. </w:t>
      </w:r>
      <w:r>
        <w:rPr>
          <w:rFonts w:ascii="Times New Roman" w:eastAsia="Liberation Sans" w:hAnsi="Times New Roman"/>
        </w:rPr>
        <w:t>Prowizja będzie płatna bezpośrednio przez Zamawiającego.                            W przypadku</w:t>
      </w:r>
      <w:r>
        <w:rPr>
          <w:rFonts w:ascii="Times New Roman" w:eastAsia="Liberation Sans" w:hAnsi="Times New Roman"/>
          <w:lang w:eastAsia="pl-PL"/>
        </w:rPr>
        <w:t xml:space="preserve"> uruchomienia niepełnej kwoty kredytu, Zamawiający dokona zapłaty prowizji </w:t>
      </w:r>
      <w:r>
        <w:rPr>
          <w:rFonts w:ascii="Times New Roman" w:eastAsia="Liberation Sans" w:hAnsi="Times New Roman"/>
          <w:lang w:eastAsia="pl-PL"/>
        </w:rPr>
        <w:lastRenderedPageBreak/>
        <w:t>z</w:t>
      </w:r>
      <w:r>
        <w:rPr>
          <w:rFonts w:ascii="Times New Roman" w:eastAsia="Liberation Sans" w:hAnsi="Times New Roman"/>
          <w:lang w:eastAsia="pl-PL"/>
        </w:rPr>
        <w:t>a uruchomienie kredytu w wysokości stanowiącej iloczyn stałej wartości procentowej podanej w ofercie i wysokości kwoty uruchamianego kredytu.</w:t>
      </w:r>
    </w:p>
    <w:p w:rsidR="000E61BF" w:rsidRDefault="000E61BF">
      <w:pPr>
        <w:pStyle w:val="Default"/>
        <w:jc w:val="both"/>
        <w:rPr>
          <w:rFonts w:ascii="Times New Roman" w:eastAsia="Liberation Sans" w:hAnsi="Times New Roman"/>
        </w:rPr>
      </w:pPr>
    </w:p>
    <w:p w:rsidR="000E61BF" w:rsidRDefault="002E21D8">
      <w:pPr>
        <w:pStyle w:val="Default"/>
        <w:jc w:val="both"/>
      </w:pPr>
      <w:r>
        <w:rPr>
          <w:rFonts w:ascii="Times New Roman" w:eastAsia="Liberation Sans" w:hAnsi="Times New Roman"/>
        </w:rPr>
        <w:t>7. Kredyt nie jest kredytem odnawialnym.</w:t>
      </w:r>
    </w:p>
    <w:p w:rsidR="000E61BF" w:rsidRDefault="000E61BF">
      <w:pPr>
        <w:pStyle w:val="Default"/>
        <w:jc w:val="both"/>
        <w:rPr>
          <w:rFonts w:ascii="Times New Roman" w:hAnsi="Times New Roman" w:cs="Times New Roman"/>
          <w:lang w:eastAsia="pl-PL"/>
        </w:rPr>
      </w:pPr>
    </w:p>
    <w:p w:rsidR="000E61BF" w:rsidRDefault="002E21D8">
      <w:pPr>
        <w:pStyle w:val="Default"/>
        <w:jc w:val="both"/>
      </w:pPr>
      <w:r>
        <w:rPr>
          <w:rFonts w:ascii="Times New Roman" w:hAnsi="Times New Roman" w:cs="Times New Roman"/>
          <w:lang w:eastAsia="pl-PL"/>
        </w:rPr>
        <w:t>8. Kredyt uruchomiony będzie jednorazowo, na podstawie przekazanej bank</w:t>
      </w:r>
      <w:r>
        <w:rPr>
          <w:rFonts w:ascii="Times New Roman" w:hAnsi="Times New Roman" w:cs="Times New Roman"/>
          <w:lang w:eastAsia="pl-PL"/>
        </w:rPr>
        <w:t xml:space="preserve">owi - </w:t>
      </w:r>
      <w:r>
        <w:rPr>
          <w:rFonts w:ascii="Times New Roman" w:eastAsia="Liberation Sans" w:hAnsi="Times New Roman"/>
        </w:rPr>
        <w:t>Kredytodawcy</w:t>
      </w:r>
      <w:r>
        <w:rPr>
          <w:rFonts w:ascii="Times New Roman" w:hAnsi="Times New Roman" w:cs="Times New Roman"/>
          <w:lang w:eastAsia="pl-PL"/>
        </w:rPr>
        <w:t xml:space="preserve"> dyspozycji przez Zamawiającego. </w:t>
      </w:r>
    </w:p>
    <w:p w:rsidR="000E61BF" w:rsidRDefault="002E21D8">
      <w:pPr>
        <w:suppressAutoHyphens w:val="0"/>
        <w:jc w:val="both"/>
      </w:pPr>
      <w:r>
        <w:rPr>
          <w:rFonts w:eastAsia="Liberation Sans" w:cs="Arial"/>
          <w:color w:val="000000"/>
        </w:rPr>
        <w:t xml:space="preserve">Kredyt zostanie postawiony do dyspozycji przez bank </w:t>
      </w:r>
      <w:r>
        <w:rPr>
          <w:rFonts w:eastAsia="Liberation Sans"/>
        </w:rPr>
        <w:t>– Kredytodawcę</w:t>
      </w:r>
      <w:r>
        <w:rPr>
          <w:rFonts w:eastAsia="Liberation Sans" w:cs="Arial"/>
          <w:color w:val="000000"/>
        </w:rPr>
        <w:t xml:space="preserve"> najpóźniej </w:t>
      </w:r>
      <w:r>
        <w:rPr>
          <w:rFonts w:eastAsia="Liberation Sans"/>
          <w:bCs/>
          <w:color w:val="000000"/>
          <w:lang w:eastAsia="pl-PL"/>
        </w:rPr>
        <w:t xml:space="preserve">trzeciego dnia roboczego od dnia przesłania przez Zamawiającego dyspozycji faksem lub mailem </w:t>
      </w:r>
      <w:r>
        <w:rPr>
          <w:rFonts w:eastAsia="Liberation Sans" w:cs="Arial"/>
          <w:color w:val="000000"/>
        </w:rPr>
        <w:t>z możliwością wykorzystania w zal</w:t>
      </w:r>
      <w:r>
        <w:rPr>
          <w:rFonts w:eastAsia="Liberation Sans" w:cs="Arial"/>
          <w:color w:val="000000"/>
        </w:rPr>
        <w:t xml:space="preserve">eżności od potrzeb do 31.12.2017 roku. </w:t>
      </w:r>
    </w:p>
    <w:p w:rsidR="000E61BF" w:rsidRDefault="002E21D8">
      <w:pPr>
        <w:suppressAutoHyphens w:val="0"/>
        <w:jc w:val="both"/>
        <w:rPr>
          <w:rFonts w:eastAsia="Liberation Sans" w:cs="Arial"/>
          <w:color w:val="000000"/>
        </w:rPr>
      </w:pPr>
      <w:r>
        <w:rPr>
          <w:rFonts w:eastAsia="Liberation Sans" w:cs="Arial"/>
          <w:color w:val="000000"/>
        </w:rPr>
        <w:t xml:space="preserve">Uruchomienie środków z kredytu będzie skuteczne i zrealizowane przez bank - </w:t>
      </w:r>
      <w:r>
        <w:rPr>
          <w:rFonts w:eastAsia="Liberation Sans"/>
        </w:rPr>
        <w:t>– Kredytodawcę</w:t>
      </w:r>
      <w:r>
        <w:rPr>
          <w:rFonts w:eastAsia="Liberation Sans" w:cs="Arial"/>
          <w:color w:val="000000"/>
        </w:rPr>
        <w:t xml:space="preserve"> w przypadku wysłania faxem lub mailem dyspozycji/zlecenia podpisanej przez osobę/osoby upoważnione do składania oświadczeń wo</w:t>
      </w:r>
      <w:r>
        <w:rPr>
          <w:rFonts w:eastAsia="Liberation Sans" w:cs="Arial"/>
          <w:color w:val="000000"/>
        </w:rPr>
        <w:t xml:space="preserve">li w imieniu Gminy Miedźno. Oryginał będzie wysłany do banku - </w:t>
      </w:r>
      <w:r>
        <w:rPr>
          <w:rFonts w:eastAsia="Liberation Sans"/>
        </w:rPr>
        <w:t>Kredytodawcy</w:t>
      </w:r>
      <w:r>
        <w:rPr>
          <w:rFonts w:eastAsia="Liberation Sans" w:cs="Arial"/>
          <w:color w:val="000000"/>
        </w:rPr>
        <w:t xml:space="preserve"> niezwłocznie.</w:t>
      </w:r>
    </w:p>
    <w:p w:rsidR="000E61BF" w:rsidRDefault="000E61BF">
      <w:pPr>
        <w:suppressAutoHyphens w:val="0"/>
        <w:jc w:val="both"/>
        <w:rPr>
          <w:rFonts w:ascii="Arial" w:hAnsi="Arial" w:cs="Arial"/>
          <w:lang w:eastAsia="pl-PL"/>
        </w:rPr>
      </w:pPr>
    </w:p>
    <w:p w:rsidR="000E61BF" w:rsidRDefault="002E21D8">
      <w:pPr>
        <w:suppressAutoHyphens w:val="0"/>
        <w:jc w:val="both"/>
      </w:pPr>
      <w:r>
        <w:rPr>
          <w:lang w:eastAsia="pl-PL"/>
        </w:rPr>
        <w:t xml:space="preserve">9. Zamawiający ma prawo do nieuruchomienia kredytu albo do nieuruchomienia pełnej kwoty kredytu oraz do niewykorzystania kredytu w pełnej wysokości. Zamawiający nie </w:t>
      </w:r>
      <w:r>
        <w:rPr>
          <w:lang w:eastAsia="pl-PL"/>
        </w:rPr>
        <w:t>jest                       zobowiązany do zapłaty żadnej prowizji, opłat, kar z tytułu nieuruchomienia kredytu albo                nieruchomienia pełnej kwoty kredytu oraz od niewykorzystanego kredytu .</w:t>
      </w:r>
    </w:p>
    <w:p w:rsidR="000E61BF" w:rsidRDefault="000E61BF">
      <w:pPr>
        <w:suppressAutoHyphens w:val="0"/>
        <w:jc w:val="both"/>
        <w:rPr>
          <w:lang w:eastAsia="pl-PL"/>
        </w:rPr>
      </w:pPr>
    </w:p>
    <w:p w:rsidR="000E61BF" w:rsidRDefault="002E21D8">
      <w:pPr>
        <w:suppressAutoHyphens w:val="0"/>
        <w:jc w:val="both"/>
      </w:pPr>
      <w:r>
        <w:rPr>
          <w:lang w:eastAsia="pl-PL"/>
        </w:rPr>
        <w:t xml:space="preserve">10.Zamawiający zastrzega sobie możliwość </w:t>
      </w:r>
      <w:r>
        <w:rPr>
          <w:lang w:eastAsia="pl-PL"/>
        </w:rPr>
        <w:t>wcześniejszej sp</w:t>
      </w:r>
      <w:r>
        <w:rPr>
          <w:lang w:eastAsia="pl-PL"/>
        </w:rPr>
        <w:t xml:space="preserve">łaty kredytu bez dodatkowych                 prowizji i opłat . W przypadku wcześniejszej spłaty kredytu bank - </w:t>
      </w:r>
      <w:r>
        <w:rPr>
          <w:rFonts w:eastAsia="Liberation Sans"/>
        </w:rPr>
        <w:t>Kredytodawca</w:t>
      </w:r>
      <w:r>
        <w:rPr>
          <w:lang w:eastAsia="pl-PL"/>
        </w:rPr>
        <w:t xml:space="preserve"> </w:t>
      </w:r>
      <w:r>
        <w:rPr>
          <w:rFonts w:eastAsia="Liberation Sans;Arial" w:cs="Arial"/>
          <w:color w:val="000000"/>
          <w:lang w:eastAsia="pl-PL"/>
        </w:rPr>
        <w:t>nie będzie pobierał odsetek od spłaconej wcześniej kwoty kredytu.</w:t>
      </w:r>
    </w:p>
    <w:p w:rsidR="000E61BF" w:rsidRDefault="000E61BF">
      <w:pPr>
        <w:suppressAutoHyphens w:val="0"/>
        <w:jc w:val="both"/>
        <w:rPr>
          <w:lang w:eastAsia="pl-PL"/>
        </w:rPr>
      </w:pPr>
    </w:p>
    <w:p w:rsidR="000E61BF" w:rsidRDefault="002E21D8">
      <w:pPr>
        <w:pStyle w:val="Default"/>
        <w:jc w:val="both"/>
      </w:pPr>
      <w:r>
        <w:rPr>
          <w:rFonts w:ascii="Times New Roman" w:eastAsia="Liberation Sans" w:hAnsi="Times New Roman"/>
        </w:rPr>
        <w:t xml:space="preserve">11. Kredyt uruchomiony będzie w formie przelewu </w:t>
      </w:r>
      <w:r>
        <w:rPr>
          <w:rFonts w:ascii="Times New Roman" w:eastAsia="Liberation Sans" w:hAnsi="Times New Roman"/>
        </w:rPr>
        <w:t>z rachunku kredytowego na rachunek podstawowy budżetu o numerz</w:t>
      </w:r>
      <w:r>
        <w:rPr>
          <w:rFonts w:ascii="Times New Roman" w:eastAsia="Liberation Sans" w:hAnsi="Times New Roman"/>
        </w:rPr>
        <w:t xml:space="preserve">e 57 8259 1014 2001 0000 0550 0003 w banku Bank Spółdzielczy w </w:t>
      </w:r>
      <w:r>
        <w:rPr>
          <w:rFonts w:ascii="Times New Roman" w:eastAsia="Liberation Sans" w:hAnsi="Times New Roman"/>
        </w:rPr>
        <w:t>Popowie.</w:t>
      </w:r>
    </w:p>
    <w:p w:rsidR="000E61BF" w:rsidRDefault="000E61BF">
      <w:pPr>
        <w:pStyle w:val="Default"/>
        <w:jc w:val="both"/>
        <w:rPr>
          <w:rFonts w:ascii="Times New Roman" w:eastAsia="Liberation Sans" w:hAnsi="Times New Roman"/>
          <w:highlight w:val="yellow"/>
        </w:rPr>
      </w:pPr>
    </w:p>
    <w:p w:rsidR="000E61BF" w:rsidRDefault="002E21D8">
      <w:pPr>
        <w:pStyle w:val="Default"/>
        <w:jc w:val="both"/>
      </w:pPr>
      <w:r>
        <w:rPr>
          <w:rFonts w:ascii="Times New Roman" w:eastAsia="Liberation Sans" w:hAnsi="Times New Roman"/>
        </w:rPr>
        <w:t>12. Spłata kredytu zabezpieczona będzie wekslem in blanco bez kontrasygnaty Skarbnika z deklaracją wekslową kontrasygnowa</w:t>
      </w:r>
      <w:r>
        <w:rPr>
          <w:rFonts w:ascii="Times New Roman" w:eastAsia="Liberation Sans" w:hAnsi="Times New Roman"/>
        </w:rPr>
        <w:t>ną przez Skarbnika Gminy Miedźno.</w:t>
      </w:r>
    </w:p>
    <w:p w:rsidR="000E61BF" w:rsidRDefault="002E21D8">
      <w:pPr>
        <w:pStyle w:val="Default"/>
        <w:jc w:val="both"/>
      </w:pPr>
      <w:r>
        <w:rPr>
          <w:rFonts w:ascii="Times New Roman" w:eastAsia="Liberation Sans" w:hAnsi="Times New Roman"/>
        </w:rPr>
        <w:t xml:space="preserve"> </w:t>
      </w:r>
    </w:p>
    <w:p w:rsidR="000E61BF" w:rsidRDefault="002E21D8">
      <w:pPr>
        <w:pStyle w:val="NormalnyWeb"/>
        <w:spacing w:before="0" w:after="0"/>
        <w:jc w:val="both"/>
      </w:pPr>
      <w:r>
        <w:rPr>
          <w:rFonts w:eastAsia="ArialNarrow" w:cs="Arial"/>
          <w:color w:val="000000"/>
        </w:rPr>
        <w:t>13. Po uruchomieniu kredytu o</w:t>
      </w:r>
      <w:r>
        <w:rPr>
          <w:rFonts w:eastAsia="Liberation Sans" w:cs="Arial"/>
          <w:color w:val="000000"/>
        </w:rPr>
        <w:t xml:space="preserve">dsetki od wykorzystanego kredytu w tym marża bankowa będą jedynymi kosztami obciążającymi Zamawiającego – w przypadku prawidłowej (zgodnie z umową kredytową) obsługi zadłużenia. </w:t>
      </w:r>
    </w:p>
    <w:p w:rsidR="000E61BF" w:rsidRDefault="000E61BF">
      <w:pPr>
        <w:pStyle w:val="NormalnyWeb"/>
        <w:spacing w:before="0" w:after="0"/>
        <w:jc w:val="both"/>
        <w:rPr>
          <w:rFonts w:eastAsia="Liberation Sans" w:cs="Arial"/>
          <w:color w:val="000000"/>
        </w:rPr>
      </w:pPr>
    </w:p>
    <w:p w:rsidR="000E61BF" w:rsidRDefault="002E21D8">
      <w:pPr>
        <w:pStyle w:val="NormalnyWeb"/>
        <w:spacing w:before="0" w:after="0"/>
        <w:jc w:val="both"/>
      </w:pPr>
      <w:r>
        <w:rPr>
          <w:rFonts w:eastAsia="Liberation Sans" w:cs="Arial"/>
          <w:color w:val="000000"/>
        </w:rPr>
        <w:t>14. Marża b</w:t>
      </w:r>
      <w:r>
        <w:rPr>
          <w:rFonts w:eastAsia="Liberation Sans" w:cs="Arial"/>
          <w:color w:val="000000"/>
        </w:rPr>
        <w:t>anku-</w:t>
      </w:r>
      <w:r>
        <w:rPr>
          <w:rFonts w:eastAsia="Liberation Sans"/>
        </w:rPr>
        <w:t xml:space="preserve"> Kredytodawcy</w:t>
      </w:r>
      <w:r>
        <w:rPr>
          <w:rFonts w:eastAsia="Liberation Sans" w:cs="Arial"/>
          <w:color w:val="000000"/>
        </w:rPr>
        <w:t xml:space="preserve"> będzie stała przez cały okres kredytowania. </w:t>
      </w:r>
    </w:p>
    <w:p w:rsidR="000E61BF" w:rsidRDefault="000E61BF">
      <w:pPr>
        <w:pStyle w:val="NormalnyWeb"/>
        <w:spacing w:before="0" w:after="0"/>
        <w:jc w:val="both"/>
        <w:rPr>
          <w:rFonts w:eastAsia="Liberation Sans" w:cs="Arial"/>
          <w:color w:val="000000"/>
        </w:rPr>
      </w:pPr>
    </w:p>
    <w:p w:rsidR="000E61BF" w:rsidRDefault="002E21D8">
      <w:pPr>
        <w:ind w:left="-15"/>
        <w:jc w:val="both"/>
      </w:pPr>
      <w:r>
        <w:rPr>
          <w:rFonts w:eastAsia="Liberation Sans" w:cs="Arial"/>
          <w:color w:val="000000"/>
        </w:rPr>
        <w:t>15. O wysokości stawek oprocentowania kredytu oraz wysokości naliczonych odsetek w każdym kolejnym okresie odsetkowym bank-</w:t>
      </w:r>
      <w:r>
        <w:rPr>
          <w:rFonts w:eastAsia="Liberation Sans"/>
        </w:rPr>
        <w:t>Kredytodawca</w:t>
      </w:r>
      <w:r>
        <w:rPr>
          <w:rFonts w:eastAsia="Liberation Sans" w:cs="Arial"/>
          <w:color w:val="000000"/>
        </w:rPr>
        <w:t xml:space="preserve"> będzie informował Zamawiającego</w:t>
      </w:r>
      <w:r>
        <w:rPr>
          <w:rFonts w:ascii="TimesNewRoman;Arial Unicode MS" w:eastAsia="Liberation Sans" w:hAnsi="TimesNewRoman;Arial Unicode MS" w:cs="TimesNewRoman;Arial Unicode MS"/>
          <w:color w:val="000000"/>
        </w:rPr>
        <w:t xml:space="preserve"> </w:t>
      </w:r>
      <w:r>
        <w:rPr>
          <w:rFonts w:eastAsia="Liberation Sans" w:cs="Arial"/>
          <w:color w:val="000000"/>
        </w:rPr>
        <w:t xml:space="preserve">na piśmie, nie później </w:t>
      </w:r>
      <w:r>
        <w:rPr>
          <w:rFonts w:eastAsia="Liberation Sans" w:cs="Arial"/>
          <w:color w:val="000000"/>
        </w:rPr>
        <w:t>niż  na 5 dni roboczych przed terminem płatności odsetek.</w:t>
      </w:r>
    </w:p>
    <w:p w:rsidR="000E61BF" w:rsidRDefault="000E61BF">
      <w:pPr>
        <w:pStyle w:val="NormalnyWeb"/>
        <w:spacing w:before="0" w:after="0"/>
        <w:jc w:val="both"/>
        <w:rPr>
          <w:rFonts w:eastAsia="Liberation Sans" w:cs="Arial"/>
          <w:color w:val="000000"/>
        </w:rPr>
      </w:pPr>
    </w:p>
    <w:p w:rsidR="000E61BF" w:rsidRDefault="002E21D8">
      <w:pPr>
        <w:pStyle w:val="Default"/>
        <w:jc w:val="both"/>
      </w:pPr>
      <w:r>
        <w:rPr>
          <w:rFonts w:ascii="Times New Roman" w:eastAsia="Liberation Sans" w:hAnsi="Times New Roman"/>
        </w:rPr>
        <w:t>16. Kontrasygnata Skarbnika Miasta zostanie złożona na umowie kredytowej.</w:t>
      </w:r>
    </w:p>
    <w:p w:rsidR="000E61BF" w:rsidRDefault="000E61BF">
      <w:pPr>
        <w:pStyle w:val="Default"/>
        <w:jc w:val="both"/>
        <w:rPr>
          <w:rFonts w:ascii="Times New Roman" w:eastAsia="Liberation Sans" w:hAnsi="Times New Roman"/>
        </w:rPr>
      </w:pPr>
    </w:p>
    <w:p w:rsidR="000E61BF" w:rsidRDefault="002E21D8">
      <w:pPr>
        <w:pStyle w:val="Default"/>
        <w:jc w:val="both"/>
      </w:pPr>
      <w:r>
        <w:rPr>
          <w:rFonts w:ascii="Times New Roman" w:eastAsia="Liberation Sans" w:hAnsi="Times New Roman"/>
        </w:rPr>
        <w:t xml:space="preserve">17. Terminy oraz kolejność regulowania zobowiązań będą zgodne z powszechnie obowiązującymi przepisami prawa, w tym ustawy </w:t>
      </w:r>
      <w:r>
        <w:rPr>
          <w:rFonts w:ascii="Times New Roman" w:eastAsia="Liberation Sans" w:hAnsi="Times New Roman"/>
        </w:rPr>
        <w:t>o finansach publicznych.</w:t>
      </w:r>
    </w:p>
    <w:p w:rsidR="000E61BF" w:rsidRDefault="000E61BF">
      <w:pPr>
        <w:pStyle w:val="Default"/>
        <w:jc w:val="both"/>
        <w:rPr>
          <w:rFonts w:ascii="Times New Roman" w:eastAsia="Liberation Sans" w:hAnsi="Times New Roman"/>
        </w:rPr>
      </w:pPr>
    </w:p>
    <w:p w:rsidR="000E61BF" w:rsidRDefault="002E21D8">
      <w:pPr>
        <w:pStyle w:val="Default"/>
        <w:jc w:val="both"/>
        <w:rPr>
          <w:rFonts w:ascii="Times New Roman" w:eastAsia="Liberation Sans" w:hAnsi="Times New Roman"/>
        </w:rPr>
      </w:pPr>
      <w:r>
        <w:rPr>
          <w:rFonts w:ascii="Times New Roman" w:eastAsia="Liberation Sans" w:hAnsi="Times New Roman"/>
        </w:rPr>
        <w:lastRenderedPageBreak/>
        <w:t xml:space="preserve">18.W przypadku, gdy integralną częścią umowy będzie regulamin(y) banku- Kredytodawcy, to będą one obowiązywały w zakresie w jakim nie są sprzeczne z umową. </w:t>
      </w:r>
    </w:p>
    <w:p w:rsidR="000E61BF" w:rsidRDefault="000E61BF">
      <w:pPr>
        <w:pStyle w:val="Default"/>
        <w:jc w:val="both"/>
        <w:rPr>
          <w:rFonts w:ascii="Times New Roman" w:eastAsia="Liberation Sans" w:hAnsi="Times New Roman"/>
        </w:rPr>
      </w:pPr>
    </w:p>
    <w:p w:rsidR="000E61BF" w:rsidRDefault="002E21D8">
      <w:pPr>
        <w:pStyle w:val="Default"/>
        <w:jc w:val="both"/>
      </w:pPr>
      <w:r>
        <w:rPr>
          <w:rFonts w:ascii="Times New Roman" w:eastAsia="Liberation Sans" w:hAnsi="Times New Roman"/>
        </w:rPr>
        <w:t xml:space="preserve">19. Wszelkie zmiany umowy mogą być dokonane na wniosek strony złożony </w:t>
      </w:r>
      <w:r>
        <w:rPr>
          <w:rFonts w:ascii="Times New Roman" w:eastAsia="Liberation Sans" w:hAnsi="Times New Roman"/>
        </w:rPr>
        <w:t>wraz z uzasadnieniem, za zgodą obydwu stron, w formie pisemnej pod rygorem nieważności.</w:t>
      </w:r>
    </w:p>
    <w:p w:rsidR="000E61BF" w:rsidRDefault="002E21D8">
      <w:pPr>
        <w:pStyle w:val="Default"/>
        <w:jc w:val="both"/>
      </w:pPr>
      <w:r>
        <w:rPr>
          <w:rFonts w:ascii="Times New Roman" w:hAnsi="Times New Roman"/>
          <w:u w:val="single"/>
        </w:rPr>
        <w:t>W odniesieniu do art. 144 ust. 1 ustawy Prawo zamówień publicznych</w:t>
      </w:r>
      <w:r>
        <w:rPr>
          <w:rFonts w:ascii="Times New Roman" w:hAnsi="Times New Roman"/>
        </w:rPr>
        <w:t xml:space="preserve"> Zamawiający zastrzega możliwość dokonania istotnych zmian postanowień umowy w stosunku do treści ofer</w:t>
      </w:r>
      <w:r>
        <w:rPr>
          <w:rFonts w:ascii="Times New Roman" w:hAnsi="Times New Roman"/>
        </w:rPr>
        <w:t xml:space="preserve">ty, na podstawie której dokonano wyboru </w:t>
      </w:r>
      <w:r>
        <w:rPr>
          <w:rFonts w:ascii="Times New Roman" w:eastAsia="Liberation Sans" w:hAnsi="Times New Roman"/>
        </w:rPr>
        <w:t>banku- Kredytodawcy</w:t>
      </w:r>
      <w:r>
        <w:rPr>
          <w:rFonts w:ascii="Times New Roman" w:hAnsi="Times New Roman"/>
        </w:rPr>
        <w:t xml:space="preserve"> w zakresie: </w:t>
      </w:r>
    </w:p>
    <w:p w:rsidR="000E61BF" w:rsidRDefault="002E21D8">
      <w:pPr>
        <w:pStyle w:val="Default"/>
        <w:numPr>
          <w:ilvl w:val="0"/>
          <w:numId w:val="2"/>
        </w:numPr>
        <w:tabs>
          <w:tab w:val="left" w:pos="396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zmniejszenia kwoty kredytu w przypadku mniejszego zapotrzebowania, </w:t>
      </w:r>
    </w:p>
    <w:p w:rsidR="000E61BF" w:rsidRDefault="002E21D8">
      <w:pPr>
        <w:pStyle w:val="Default"/>
        <w:numPr>
          <w:ilvl w:val="0"/>
          <w:numId w:val="2"/>
        </w:numPr>
        <w:tabs>
          <w:tab w:val="left" w:pos="396"/>
        </w:tabs>
        <w:ind w:left="0" w:firstLine="0"/>
        <w:jc w:val="both"/>
      </w:pPr>
      <w:r>
        <w:rPr>
          <w:rFonts w:ascii="Times New Roman" w:eastAsia="Liberation Sans" w:hAnsi="Times New Roman"/>
        </w:rPr>
        <w:t>zmianę harmonogramu spłaty w tym terminów i wysokości rat, a także wcześniejszej spłaty kredytu, po uprzednim zawia</w:t>
      </w:r>
      <w:r>
        <w:rPr>
          <w:rFonts w:ascii="Times New Roman" w:eastAsia="Liberation Sans" w:hAnsi="Times New Roman"/>
        </w:rPr>
        <w:t>domieniu banku-Kredytodawcy przez Zamawiającego.</w:t>
      </w:r>
    </w:p>
    <w:p w:rsidR="000E61BF" w:rsidRDefault="002E21D8">
      <w:pPr>
        <w:pStyle w:val="Default"/>
        <w:numPr>
          <w:ilvl w:val="0"/>
          <w:numId w:val="2"/>
        </w:numPr>
        <w:tabs>
          <w:tab w:val="left" w:pos="396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zmianę terminu uruchomienia kredytu,</w:t>
      </w:r>
    </w:p>
    <w:p w:rsidR="000E61BF" w:rsidRDefault="002E21D8">
      <w:pPr>
        <w:pStyle w:val="Default"/>
        <w:numPr>
          <w:ilvl w:val="0"/>
          <w:numId w:val="2"/>
        </w:numPr>
        <w:tabs>
          <w:tab w:val="left" w:pos="396"/>
        </w:tabs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zmiany innych postanowień umownych tylko w uzasadnionych przypadkach, których nie można było przewidzieć w chwili zawarcia umowy.</w:t>
      </w:r>
    </w:p>
    <w:p w:rsidR="000E61BF" w:rsidRDefault="000E61BF">
      <w:pPr>
        <w:pStyle w:val="Default"/>
        <w:jc w:val="both"/>
        <w:rPr>
          <w:bCs/>
        </w:rPr>
      </w:pPr>
    </w:p>
    <w:p w:rsidR="000E61BF" w:rsidRDefault="002E21D8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>20.</w:t>
      </w:r>
      <w:r>
        <w:rPr>
          <w:bCs/>
        </w:rPr>
        <w:t xml:space="preserve"> </w:t>
      </w:r>
      <w:r>
        <w:rPr>
          <w:rFonts w:ascii="Times New Roman" w:hAnsi="Times New Roman"/>
          <w:bCs/>
          <w:u w:val="single"/>
        </w:rPr>
        <w:t>Klauzule waloryzacyjne.</w:t>
      </w:r>
      <w:r>
        <w:rPr>
          <w:rFonts w:ascii="Times New Roman" w:hAnsi="Times New Roman"/>
          <w:bCs/>
        </w:rPr>
        <w:t xml:space="preserve"> Z uwagi na </w:t>
      </w:r>
      <w:r>
        <w:rPr>
          <w:rFonts w:ascii="Times New Roman" w:hAnsi="Times New Roman"/>
        </w:rPr>
        <w:t xml:space="preserve">fakt, iż umowa zawarta zostanie na okres dłuższy niż 12 m-cy konieczne jest zawarcie w jej treści postanowień zgodnie z treścią art. 142 ust. 5 ustawy Pzp. tj. dopuszcza się zmiany w wysokości wynagrodzenia należnego </w:t>
      </w:r>
      <w:r>
        <w:rPr>
          <w:rFonts w:ascii="Times New Roman" w:eastAsia="Liberation Sans" w:hAnsi="Times New Roman"/>
        </w:rPr>
        <w:t>bankowi- Kredytodawcy</w:t>
      </w:r>
      <w:r>
        <w:rPr>
          <w:rFonts w:ascii="Times New Roman" w:hAnsi="Times New Roman"/>
        </w:rPr>
        <w:t xml:space="preserve"> w przypadku zmian</w:t>
      </w:r>
      <w:r>
        <w:rPr>
          <w:rFonts w:ascii="Times New Roman" w:hAnsi="Times New Roman"/>
        </w:rPr>
        <w:t>y:</w:t>
      </w:r>
    </w:p>
    <w:p w:rsidR="000E61BF" w:rsidRDefault="002E21D8">
      <w:pPr>
        <w:ind w:left="284"/>
        <w:jc w:val="both"/>
      </w:pPr>
      <w:r>
        <w:t>a) stawki podatku od towarów i usług,</w:t>
      </w:r>
    </w:p>
    <w:p w:rsidR="000E61BF" w:rsidRDefault="002E21D8">
      <w:pPr>
        <w:ind w:left="284"/>
        <w:jc w:val="both"/>
      </w:pPr>
      <w:r>
        <w:t xml:space="preserve">b) wysokości minimalnego wynagrodzenia za pracę albo wysokości minimalnej stawki godzinowej, ustalonych na podstawie przepisów </w:t>
      </w:r>
      <w:hyperlink r:id="rId7" w:anchor="/dokument/16992095" w:history="1">
        <w:r>
          <w:rPr>
            <w:rStyle w:val="czeinternetowe"/>
            <w:color w:val="00000A"/>
            <w:u w:val="none"/>
          </w:rPr>
          <w:t>ustawy</w:t>
        </w:r>
      </w:hyperlink>
      <w:r>
        <w:t xml:space="preserve"> z dnia 10 października </w:t>
      </w:r>
      <w:r>
        <w:t>2002 r. o minimalnym wynagrodzeniu za pracę ,</w:t>
      </w:r>
    </w:p>
    <w:p w:rsidR="000E61BF" w:rsidRDefault="002E21D8">
      <w:pPr>
        <w:ind w:left="284"/>
        <w:jc w:val="both"/>
      </w:pPr>
      <w:r>
        <w:t>c) zasad podlegania ubezpieczeniu społecznemu lub ubezpieczeniu zdrowotnemu lub wysokości stawki na ubezpieczenia społeczne lub zdrowotne,</w:t>
      </w:r>
    </w:p>
    <w:p w:rsidR="000E61BF" w:rsidRDefault="002E21D8">
      <w:pPr>
        <w:ind w:left="284"/>
        <w:jc w:val="both"/>
      </w:pPr>
      <w:r>
        <w:t xml:space="preserve">jeżeli zmiany te będą miały wpływ na koszty wykonania zamówienia przez </w:t>
      </w:r>
      <w:r>
        <w:rPr>
          <w:rFonts w:eastAsia="Liberation Sans"/>
        </w:rPr>
        <w:t>bank- Kredytodawcę</w:t>
      </w:r>
      <w:r>
        <w:t xml:space="preserve">. </w:t>
      </w:r>
    </w:p>
    <w:p w:rsidR="000E61BF" w:rsidRDefault="000E61BF">
      <w:pPr>
        <w:ind w:left="284"/>
        <w:jc w:val="both"/>
      </w:pPr>
    </w:p>
    <w:p w:rsidR="000E61BF" w:rsidRDefault="002E21D8">
      <w:pPr>
        <w:tabs>
          <w:tab w:val="left" w:pos="0"/>
        </w:tabs>
        <w:jc w:val="both"/>
      </w:pPr>
      <w:r>
        <w:t xml:space="preserve">Warunkiem dokonania waloryzacji będzie skierowanie do Zamawiającego pisemnego wniosku </w:t>
      </w:r>
      <w:r>
        <w:rPr>
          <w:rFonts w:eastAsia="Liberation Sans"/>
        </w:rPr>
        <w:t>banku- Kredytodawcy</w:t>
      </w:r>
      <w:r>
        <w:t>:</w:t>
      </w:r>
    </w:p>
    <w:p w:rsidR="000E61BF" w:rsidRDefault="002E21D8">
      <w:pPr>
        <w:ind w:left="284"/>
        <w:jc w:val="both"/>
      </w:pPr>
      <w:r>
        <w:t>ad. a) zawierającego uzasadnienie i szczegółowy sposób wyliczenia nowych cen oraz wpływ zmiany na koszty wykonania zamówienia p</w:t>
      </w:r>
      <w:r>
        <w:t xml:space="preserve">rzez </w:t>
      </w:r>
      <w:r>
        <w:rPr>
          <w:rFonts w:eastAsia="Liberation Sans"/>
        </w:rPr>
        <w:t>bank-Kredytodawcę</w:t>
      </w:r>
      <w:r>
        <w:t>; waloryzacja wynagrodzenia nastąpi po upływie miesiąca od dnia wprowadzenia nowych stawek podatku od towarów i usług (VAT),</w:t>
      </w:r>
    </w:p>
    <w:p w:rsidR="000E61BF" w:rsidRDefault="002E21D8">
      <w:pPr>
        <w:ind w:left="284"/>
        <w:jc w:val="both"/>
      </w:pPr>
      <w:r>
        <w:t>ad. b) zawierającego uzasadnienie i szczegółowy sposób wyliczenia nowych cen oraz wpływ zmiany na wynagrodzen</w:t>
      </w:r>
      <w:r>
        <w:t xml:space="preserve">ie </w:t>
      </w:r>
      <w:r>
        <w:rPr>
          <w:rFonts w:eastAsia="Liberation Sans"/>
        </w:rPr>
        <w:t>banku- Kredytodawcy</w:t>
      </w:r>
      <w:r>
        <w:t xml:space="preserve"> oraz wpływ zmiany na koszty wykonania zamówienia przez </w:t>
      </w:r>
      <w:r>
        <w:rPr>
          <w:rFonts w:eastAsia="Liberation Sans"/>
        </w:rPr>
        <w:t>bank-Kredytodawcę</w:t>
      </w:r>
      <w:r>
        <w:t>; waloryzacja wynagrodzenia nastąpi po upływie miesiąca  od dnia wprowadzenia nowej kwoty minimalnego wynagrodzenia za pracę,</w:t>
      </w:r>
    </w:p>
    <w:p w:rsidR="000E61BF" w:rsidRDefault="002E21D8">
      <w:pPr>
        <w:ind w:left="284"/>
        <w:jc w:val="both"/>
      </w:pPr>
      <w:r>
        <w:t xml:space="preserve">ad c) zawierającego uzasadnienie i </w:t>
      </w:r>
      <w:r>
        <w:t xml:space="preserve">szczegółowy sposób wyliczenia nowych cen oraz wpływ zmian na wynagrodzenie </w:t>
      </w:r>
      <w:r>
        <w:rPr>
          <w:rFonts w:eastAsia="Liberation Sans"/>
        </w:rPr>
        <w:t>banku-Kredytodawcy</w:t>
      </w:r>
      <w:r>
        <w:t xml:space="preserve"> oraz wpływ zmiany na koszty wykonania zamówienia przez </w:t>
      </w:r>
      <w:r>
        <w:rPr>
          <w:rFonts w:eastAsia="Liberation Sans"/>
        </w:rPr>
        <w:t>bank-Kredytodawcę</w:t>
      </w:r>
      <w:r>
        <w:t xml:space="preserve">, waloryzacja wynagrodzenia nastąpi po upływie miesiąca od dnia wprowadzenia zmiany zasad </w:t>
      </w:r>
      <w:r>
        <w:t>podlegania ubezpieczeniom społecznym lub ubezpieczeniu zdrowotnemu, lub wysokości składki na ubezpieczenie społeczne  lub zdrowotne.</w:t>
      </w:r>
    </w:p>
    <w:p w:rsidR="000E61BF" w:rsidRDefault="002E21D8">
      <w:pPr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 xml:space="preserve">W przypadku braku w projekcie umowy informacji w zakresie klauzul waloryzacyjnych Zamawiający uzna, że w ocenie </w:t>
      </w:r>
      <w:r>
        <w:rPr>
          <w:rFonts w:eastAsia="Liberation Sans"/>
          <w:u w:val="single"/>
        </w:rPr>
        <w:t>banku-Kredy</w:t>
      </w:r>
      <w:r>
        <w:rPr>
          <w:rFonts w:eastAsia="Liberation Sans"/>
          <w:u w:val="single"/>
        </w:rPr>
        <w:t>todawcy</w:t>
      </w:r>
      <w:r>
        <w:rPr>
          <w:bCs/>
          <w:color w:val="000000"/>
          <w:u w:val="single"/>
        </w:rPr>
        <w:t xml:space="preserve"> ewentualne wystąpienie powyżej </w:t>
      </w:r>
      <w:r>
        <w:rPr>
          <w:bCs/>
          <w:color w:val="000000"/>
          <w:u w:val="single"/>
        </w:rPr>
        <w:lastRenderedPageBreak/>
        <w:t xml:space="preserve">określonych sytuacji nie wpływa na koszt wykonywania zamówienia przez </w:t>
      </w:r>
      <w:r>
        <w:rPr>
          <w:rFonts w:eastAsia="Liberation Sans"/>
          <w:u w:val="single"/>
        </w:rPr>
        <w:t>bank-Kredytodawcę</w:t>
      </w:r>
      <w:r>
        <w:rPr>
          <w:bCs/>
          <w:color w:val="000000"/>
          <w:u w:val="single"/>
        </w:rPr>
        <w:t>.</w:t>
      </w:r>
    </w:p>
    <w:p w:rsidR="000E61BF" w:rsidRDefault="000E61BF">
      <w:pPr>
        <w:pStyle w:val="Tekstpodstawowy"/>
        <w:tabs>
          <w:tab w:val="left" w:pos="0"/>
        </w:tabs>
        <w:rPr>
          <w:rFonts w:ascii="Times New Roman" w:hAnsi="Times New Roman"/>
          <w:color w:val="00000A"/>
          <w:lang w:val="pl-PL"/>
        </w:rPr>
      </w:pPr>
      <w:bookmarkStart w:id="0" w:name="_GoBack"/>
      <w:bookmarkEnd w:id="0"/>
    </w:p>
    <w:p w:rsidR="000E61BF" w:rsidRPr="002E21D8" w:rsidRDefault="002E21D8">
      <w:pPr>
        <w:pStyle w:val="Tekstpodstawowy"/>
        <w:tabs>
          <w:tab w:val="left" w:pos="0"/>
        </w:tabs>
        <w:rPr>
          <w:lang w:val="pl-PL"/>
        </w:rPr>
      </w:pPr>
      <w:r>
        <w:rPr>
          <w:rFonts w:ascii="Times New Roman" w:hAnsi="Times New Roman"/>
          <w:color w:val="00000A"/>
          <w:lang w:val="pl-PL"/>
        </w:rPr>
        <w:t>21. B</w:t>
      </w:r>
      <w:r>
        <w:rPr>
          <w:rFonts w:eastAsia="Liberation Sans"/>
          <w:lang w:val="pl-PL"/>
        </w:rPr>
        <w:t>ank</w:t>
      </w:r>
      <w:r>
        <w:rPr>
          <w:rFonts w:ascii="Times New Roman" w:eastAsia="Liberation Sans" w:hAnsi="Times New Roman"/>
          <w:lang w:val="pl-PL"/>
        </w:rPr>
        <w:t>-</w:t>
      </w:r>
      <w:r>
        <w:rPr>
          <w:rFonts w:eastAsia="Liberation Sans"/>
          <w:lang w:val="pl-PL"/>
        </w:rPr>
        <w:t>Kredytodawca</w:t>
      </w:r>
      <w:r>
        <w:rPr>
          <w:rFonts w:ascii="Times New Roman" w:hAnsi="Times New Roman"/>
          <w:color w:val="00000A"/>
          <w:lang w:val="pl-PL"/>
        </w:rPr>
        <w:t xml:space="preserve"> (podwykonawca) zobowiązany jest do zatrudnienia na podstawie umowy o pracę osób wykonujących wskazane przez zamawiającego czynności w zakresie realizacji zamówienia, jeżeli wykonanie tych czynności polega na wykonaniu pracy w sposób określony w art. 22 </w:t>
      </w:r>
      <w:r>
        <w:rPr>
          <w:rFonts w:ascii="Times New Roman" w:hAnsi="Times New Roman" w:cs="Times New Roman"/>
          <w:color w:val="00000A"/>
          <w:lang w:val="pl-PL"/>
        </w:rPr>
        <w:t>§</w:t>
      </w:r>
      <w:r>
        <w:rPr>
          <w:rFonts w:ascii="Times New Roman" w:hAnsi="Times New Roman"/>
          <w:color w:val="00000A"/>
          <w:lang w:val="pl-PL"/>
        </w:rPr>
        <w:t xml:space="preserve"> </w:t>
      </w:r>
      <w:r>
        <w:rPr>
          <w:rFonts w:ascii="Times New Roman" w:hAnsi="Times New Roman"/>
          <w:color w:val="00000A"/>
          <w:lang w:val="pl-PL"/>
        </w:rPr>
        <w:t>1 ustawy z dnia 26 czerwca 1974 r. – Kodeks pracy (Dz. U. z 2014 r. poz. 1502, z późn. zm.).</w:t>
      </w:r>
    </w:p>
    <w:p w:rsidR="000E61BF" w:rsidRDefault="002E21D8">
      <w:pPr>
        <w:pStyle w:val="Tekstpodstawowy"/>
        <w:tabs>
          <w:tab w:val="left" w:pos="0"/>
        </w:tabs>
        <w:rPr>
          <w:rFonts w:ascii="Times New Roman" w:hAnsi="Times New Roman"/>
          <w:color w:val="00000A"/>
          <w:szCs w:val="24"/>
          <w:lang w:val="pl-PL"/>
        </w:rPr>
      </w:pPr>
      <w:r>
        <w:rPr>
          <w:rFonts w:ascii="Times New Roman" w:hAnsi="Times New Roman"/>
          <w:color w:val="00000A"/>
          <w:lang w:val="pl-PL"/>
        </w:rPr>
        <w:t xml:space="preserve">Rodzaj czynności (niezbędnych do wykonania zamówienia), co do których wykonania Zamawiający wymaga zatrudnienia na podstawie umowę o pracę przez </w:t>
      </w:r>
      <w:r>
        <w:rPr>
          <w:rFonts w:eastAsia="Liberation Sans"/>
          <w:lang w:val="pl-PL"/>
        </w:rPr>
        <w:t>bank</w:t>
      </w:r>
      <w:r>
        <w:rPr>
          <w:rFonts w:ascii="Times New Roman" w:eastAsia="Liberation Sans" w:hAnsi="Times New Roman"/>
          <w:lang w:val="pl-PL"/>
        </w:rPr>
        <w:t>-</w:t>
      </w:r>
      <w:r>
        <w:rPr>
          <w:rFonts w:eastAsia="Liberation Sans"/>
          <w:lang w:val="pl-PL"/>
        </w:rPr>
        <w:t>Kredytodawcę</w:t>
      </w:r>
      <w:r>
        <w:rPr>
          <w:rFonts w:ascii="Times New Roman" w:hAnsi="Times New Roman"/>
          <w:color w:val="00000A"/>
          <w:lang w:val="pl-PL"/>
        </w:rPr>
        <w:t xml:space="preserve"> </w:t>
      </w:r>
      <w:r>
        <w:rPr>
          <w:rFonts w:ascii="Times New Roman" w:hAnsi="Times New Roman"/>
          <w:color w:val="00000A"/>
          <w:lang w:val="pl-PL"/>
        </w:rPr>
        <w:t xml:space="preserve">lub </w:t>
      </w:r>
      <w:r>
        <w:rPr>
          <w:rFonts w:ascii="Times New Roman" w:hAnsi="Times New Roman"/>
          <w:color w:val="00000A"/>
          <w:szCs w:val="24"/>
          <w:lang w:val="pl-PL"/>
        </w:rPr>
        <w:t xml:space="preserve">podwykonawcę osób wykonujących w trakcie realizacji zamówienia: tj. pracownika  wyznaczonego do kontaktu z Zamawiającym.           </w:t>
      </w:r>
    </w:p>
    <w:p w:rsidR="000E61BF" w:rsidRDefault="002E21D8">
      <w:pPr>
        <w:pStyle w:val="Tekstpodstawowy"/>
        <w:tabs>
          <w:tab w:val="left" w:pos="0"/>
        </w:tabs>
        <w:rPr>
          <w:rFonts w:ascii="Times New Roman" w:hAnsi="Times New Roman"/>
          <w:color w:val="00000A"/>
          <w:lang w:val="pl-PL"/>
        </w:rPr>
      </w:pPr>
      <w:r>
        <w:rPr>
          <w:rFonts w:ascii="Times New Roman" w:hAnsi="Times New Roman"/>
          <w:color w:val="00000A"/>
          <w:szCs w:val="24"/>
          <w:lang w:val="pl-PL"/>
        </w:rPr>
        <w:t xml:space="preserve">           </w:t>
      </w:r>
    </w:p>
    <w:p w:rsidR="000E61BF" w:rsidRPr="002E21D8" w:rsidRDefault="002E21D8">
      <w:pPr>
        <w:pStyle w:val="Tekstpodstawowy"/>
        <w:tabs>
          <w:tab w:val="left" w:pos="-360"/>
        </w:tabs>
        <w:ind w:left="283" w:hanging="283"/>
        <w:rPr>
          <w:lang w:val="pl-PL"/>
        </w:rPr>
      </w:pPr>
      <w:r>
        <w:rPr>
          <w:rFonts w:ascii="Times New Roman" w:hAnsi="Times New Roman"/>
          <w:color w:val="00000A"/>
          <w:szCs w:val="24"/>
          <w:lang w:val="pl-PL"/>
        </w:rPr>
        <w:t>22. Zamawiający wymaga, aby:</w:t>
      </w:r>
    </w:p>
    <w:p w:rsidR="000E61BF" w:rsidRPr="002E21D8" w:rsidRDefault="002E21D8">
      <w:pPr>
        <w:pStyle w:val="Tekstpodstawowy"/>
        <w:tabs>
          <w:tab w:val="left" w:pos="-360"/>
        </w:tabs>
        <w:ind w:left="142"/>
        <w:rPr>
          <w:lang w:val="pl-PL"/>
        </w:rPr>
      </w:pPr>
      <w:r>
        <w:rPr>
          <w:rFonts w:ascii="Times New Roman" w:hAnsi="Times New Roman"/>
          <w:color w:val="00000A"/>
          <w:szCs w:val="24"/>
          <w:lang w:val="pl-PL"/>
        </w:rPr>
        <w:t xml:space="preserve">a) </w:t>
      </w:r>
      <w:r>
        <w:rPr>
          <w:rFonts w:eastAsia="Liberation Sans"/>
          <w:lang w:val="pl-PL"/>
        </w:rPr>
        <w:t>Bank</w:t>
      </w:r>
      <w:r>
        <w:rPr>
          <w:rFonts w:ascii="Times New Roman" w:eastAsia="Liberation Sans" w:hAnsi="Times New Roman"/>
          <w:lang w:val="pl-PL"/>
        </w:rPr>
        <w:t>-</w:t>
      </w:r>
      <w:r>
        <w:rPr>
          <w:rFonts w:eastAsia="Liberation Sans"/>
          <w:lang w:val="pl-PL"/>
        </w:rPr>
        <w:t>Kredytodawca</w:t>
      </w:r>
      <w:r>
        <w:rPr>
          <w:rFonts w:ascii="Times New Roman" w:hAnsi="Times New Roman"/>
          <w:color w:val="00000A"/>
          <w:szCs w:val="24"/>
          <w:lang w:val="pl-PL"/>
        </w:rPr>
        <w:t xml:space="preserve"> najpóźniej na 10 dni po zawarciu umowy przekazał pisemną i</w:t>
      </w:r>
      <w:r>
        <w:rPr>
          <w:rFonts w:ascii="Times New Roman" w:hAnsi="Times New Roman"/>
          <w:color w:val="00000A"/>
          <w:szCs w:val="24"/>
          <w:lang w:val="pl-PL"/>
        </w:rPr>
        <w:t>nformację dotyczącą osoby, która będzie realizować wyszczególnione czynności w pkt 21 zawierającą w szczególności: imię i nazwisko pracownika, numer telefonu kontaktowego, e-mail oraz dane pracodawcy (</w:t>
      </w:r>
      <w:r>
        <w:rPr>
          <w:rFonts w:eastAsia="Liberation Sans"/>
          <w:lang w:val="pl-PL"/>
        </w:rPr>
        <w:t>banku</w:t>
      </w:r>
      <w:r>
        <w:rPr>
          <w:rFonts w:ascii="Times New Roman" w:eastAsia="Liberation Sans" w:hAnsi="Times New Roman"/>
          <w:lang w:val="pl-PL"/>
        </w:rPr>
        <w:t>-</w:t>
      </w:r>
      <w:r>
        <w:rPr>
          <w:rFonts w:eastAsia="Liberation Sans"/>
          <w:lang w:val="pl-PL"/>
        </w:rPr>
        <w:t>Kredytodawcy</w:t>
      </w:r>
      <w:r>
        <w:rPr>
          <w:rFonts w:ascii="Times New Roman" w:hAnsi="Times New Roman"/>
          <w:color w:val="00000A"/>
          <w:szCs w:val="24"/>
          <w:lang w:val="pl-PL"/>
        </w:rPr>
        <w:t xml:space="preserve">, podwykonawcy) wraz z oświadczeniem </w:t>
      </w:r>
      <w:r>
        <w:rPr>
          <w:rFonts w:ascii="Times New Roman" w:hAnsi="Times New Roman"/>
          <w:color w:val="00000A"/>
          <w:szCs w:val="24"/>
          <w:lang w:val="pl-PL"/>
        </w:rPr>
        <w:t>pracodawcy, że jest ona  zatrudniona na umowę o pracę,</w:t>
      </w:r>
    </w:p>
    <w:p w:rsidR="000E61BF" w:rsidRDefault="002E21D8">
      <w:pPr>
        <w:pStyle w:val="Tekstpodstawowy"/>
        <w:tabs>
          <w:tab w:val="left" w:pos="-360"/>
        </w:tabs>
        <w:ind w:left="142"/>
        <w:rPr>
          <w:rFonts w:ascii="Times New Roman" w:hAnsi="Times New Roman"/>
          <w:color w:val="00000A"/>
          <w:szCs w:val="24"/>
          <w:lang w:val="pl-PL"/>
        </w:rPr>
      </w:pPr>
      <w:r>
        <w:rPr>
          <w:rFonts w:ascii="Times New Roman" w:hAnsi="Times New Roman"/>
          <w:color w:val="00000A"/>
          <w:szCs w:val="24"/>
          <w:lang w:val="pl-PL"/>
        </w:rPr>
        <w:t xml:space="preserve">b) w przypadku zmiany osoby, o której mowa w lit. a, </w:t>
      </w:r>
      <w:r>
        <w:rPr>
          <w:rFonts w:eastAsia="Liberation Sans"/>
          <w:lang w:val="pl-PL"/>
        </w:rPr>
        <w:t>bank</w:t>
      </w:r>
      <w:r>
        <w:rPr>
          <w:rFonts w:ascii="Times New Roman" w:eastAsia="Liberation Sans" w:hAnsi="Times New Roman"/>
          <w:lang w:val="pl-PL"/>
        </w:rPr>
        <w:t>-</w:t>
      </w:r>
      <w:r>
        <w:rPr>
          <w:rFonts w:eastAsia="Liberation Sans"/>
          <w:lang w:val="pl-PL"/>
        </w:rPr>
        <w:t>Kredytodawca</w:t>
      </w:r>
      <w:r>
        <w:rPr>
          <w:rFonts w:ascii="Times New Roman" w:hAnsi="Times New Roman"/>
          <w:color w:val="00000A"/>
          <w:szCs w:val="24"/>
          <w:lang w:val="pl-PL"/>
        </w:rPr>
        <w:t xml:space="preserve"> na żądanie Zamawiającego przedłożył zaktualizowaną informację na temat w/w osoby wraz z oświadczeniem pracodawcy że osoba ta jest </w:t>
      </w:r>
      <w:r>
        <w:rPr>
          <w:rFonts w:ascii="Times New Roman" w:hAnsi="Times New Roman"/>
          <w:color w:val="00000A"/>
          <w:szCs w:val="24"/>
          <w:lang w:val="pl-PL"/>
        </w:rPr>
        <w:t>zatrudniona na umowę o pracę, w terminie 30 dni od przesłania wezwania przez Zamawiającego. Zmiana w/w informacji nie wymaga aneksu do umowy.</w:t>
      </w:r>
    </w:p>
    <w:p w:rsidR="000E61BF" w:rsidRDefault="000E61BF">
      <w:pPr>
        <w:pStyle w:val="Tekstpodstawowy"/>
        <w:tabs>
          <w:tab w:val="left" w:pos="-360"/>
        </w:tabs>
        <w:ind w:left="142"/>
        <w:rPr>
          <w:rFonts w:ascii="Times New Roman" w:hAnsi="Times New Roman"/>
          <w:color w:val="00000A"/>
          <w:szCs w:val="24"/>
          <w:lang w:val="pl-PL"/>
        </w:rPr>
      </w:pPr>
    </w:p>
    <w:p w:rsidR="000E61BF" w:rsidRPr="002E21D8" w:rsidRDefault="002E21D8">
      <w:pPr>
        <w:pStyle w:val="Tekstpodstawowy"/>
        <w:tabs>
          <w:tab w:val="left" w:pos="0"/>
        </w:tabs>
        <w:rPr>
          <w:lang w:val="pl-PL"/>
        </w:rPr>
      </w:pPr>
      <w:r>
        <w:rPr>
          <w:rFonts w:ascii="Times New Roman" w:eastAsia="Liberation Sans" w:hAnsi="Times New Roman"/>
          <w:bCs/>
          <w:color w:val="00000A"/>
          <w:szCs w:val="24"/>
          <w:lang w:val="pl-PL"/>
        </w:rPr>
        <w:t xml:space="preserve">23. </w:t>
      </w:r>
      <w:r>
        <w:rPr>
          <w:rFonts w:eastAsia="Liberation Sans"/>
          <w:lang w:val="pl-PL"/>
        </w:rPr>
        <w:t>Bank</w:t>
      </w:r>
      <w:r>
        <w:rPr>
          <w:rFonts w:ascii="Times New Roman" w:eastAsia="Liberation Sans" w:hAnsi="Times New Roman"/>
          <w:lang w:val="pl-PL"/>
        </w:rPr>
        <w:t>-</w:t>
      </w:r>
      <w:r>
        <w:rPr>
          <w:rFonts w:eastAsia="Liberation Sans"/>
          <w:lang w:val="pl-PL"/>
        </w:rPr>
        <w:t>Kredytodawca</w:t>
      </w:r>
      <w:r>
        <w:rPr>
          <w:rFonts w:ascii="Times New Roman" w:eastAsia="Liberation Sans" w:hAnsi="Times New Roman"/>
          <w:bCs/>
          <w:color w:val="00000A"/>
          <w:szCs w:val="24"/>
          <w:lang w:val="pl-PL"/>
        </w:rPr>
        <w:t xml:space="preserve"> zapłaci Zamawiającemu kary umowne za nieprzedłożenie w  wyznaczonym  terminie zaktualizowan</w:t>
      </w:r>
      <w:r>
        <w:rPr>
          <w:rFonts w:ascii="Times New Roman" w:eastAsia="Liberation Sans" w:hAnsi="Times New Roman"/>
          <w:bCs/>
          <w:color w:val="00000A"/>
          <w:szCs w:val="24"/>
          <w:lang w:val="pl-PL"/>
        </w:rPr>
        <w:t>ej informacji, o której mowa w pkt 22  lit. b wraz z oświadczeniem, że osoba jest zatrudniona na umowę o pracę, w wysokości 200 zł za każdy przypadek.</w:t>
      </w:r>
    </w:p>
    <w:p w:rsidR="000E61BF" w:rsidRDefault="000E61BF">
      <w:pPr>
        <w:pStyle w:val="Tekstpodstawowy"/>
        <w:tabs>
          <w:tab w:val="left" w:pos="0"/>
        </w:tabs>
        <w:rPr>
          <w:rFonts w:ascii="Times New Roman" w:hAnsi="Times New Roman"/>
          <w:bCs/>
          <w:color w:val="00000A"/>
          <w:szCs w:val="24"/>
          <w:lang w:val="pl-PL"/>
        </w:rPr>
      </w:pPr>
    </w:p>
    <w:p w:rsidR="000E61BF" w:rsidRDefault="002E21D8">
      <w:pPr>
        <w:pStyle w:val="Default"/>
        <w:jc w:val="both"/>
      </w:pPr>
      <w:r>
        <w:rPr>
          <w:rFonts w:ascii="Times New Roman" w:eastAsia="Liberation Sans" w:hAnsi="Times New Roman"/>
        </w:rPr>
        <w:t xml:space="preserve">24. W umowie </w:t>
      </w:r>
      <w:r>
        <w:rPr>
          <w:rFonts w:ascii="Times New Roman" w:eastAsia="Liberation Sans" w:hAnsi="Times New Roman"/>
          <w:u w:val="single"/>
        </w:rPr>
        <w:t>nie mogą</w:t>
      </w:r>
      <w:r>
        <w:rPr>
          <w:rFonts w:ascii="Times New Roman" w:eastAsia="Liberation Sans" w:hAnsi="Times New Roman"/>
        </w:rPr>
        <w:t xml:space="preserve"> być zawarte klauzule:</w:t>
      </w:r>
    </w:p>
    <w:p w:rsidR="000E61BF" w:rsidRDefault="002E21D8">
      <w:pPr>
        <w:pStyle w:val="Default"/>
        <w:widowControl w:val="0"/>
        <w:ind w:left="142"/>
        <w:jc w:val="both"/>
      </w:pPr>
      <w:r>
        <w:rPr>
          <w:rFonts w:ascii="Times New Roman" w:eastAsia="Liberation Sans" w:hAnsi="Times New Roman"/>
        </w:rPr>
        <w:t xml:space="preserve">a) z których będzie wynikało, że Zamawiający jest </w:t>
      </w:r>
      <w:r>
        <w:rPr>
          <w:rFonts w:ascii="Times New Roman" w:eastAsia="Liberation Sans" w:hAnsi="Times New Roman"/>
        </w:rPr>
        <w:t>zobowiązany uzyskać zgodę banku – Kredytodawcy na:</w:t>
      </w:r>
    </w:p>
    <w:p w:rsidR="000E61BF" w:rsidRDefault="002E21D8">
      <w:pPr>
        <w:pStyle w:val="Default"/>
        <w:widowControl w:val="0"/>
        <w:ind w:left="142"/>
        <w:jc w:val="both"/>
      </w:pPr>
      <w:r>
        <w:rPr>
          <w:rFonts w:ascii="Times New Roman" w:eastAsia="Liberation Sans" w:hAnsi="Times New Roman"/>
        </w:rPr>
        <w:t>—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Liberation Sans" w:hAnsi="Times New Roman"/>
        </w:rPr>
        <w:t>zaciąganie zobowiązań przez Zamawiającego,</w:t>
      </w:r>
    </w:p>
    <w:p w:rsidR="000E61BF" w:rsidRDefault="002E21D8">
      <w:pPr>
        <w:pStyle w:val="Default"/>
        <w:widowControl w:val="0"/>
        <w:ind w:left="142"/>
        <w:jc w:val="both"/>
      </w:pPr>
      <w:r>
        <w:rPr>
          <w:rFonts w:ascii="Times New Roman" w:eastAsia="Liberation Sans" w:hAnsi="Times New Roman"/>
        </w:rPr>
        <w:t>—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Liberation Sans" w:hAnsi="Times New Roman"/>
        </w:rPr>
        <w:t>obciążanie majątku przez Zamawiającego,</w:t>
      </w:r>
    </w:p>
    <w:p w:rsidR="000E61BF" w:rsidRDefault="002E21D8">
      <w:pPr>
        <w:pStyle w:val="Default"/>
        <w:widowControl w:val="0"/>
        <w:ind w:left="142"/>
        <w:jc w:val="both"/>
      </w:pPr>
      <w:r>
        <w:rPr>
          <w:rFonts w:ascii="Times New Roman" w:eastAsia="Liberation Sans" w:hAnsi="Times New Roman"/>
        </w:rPr>
        <w:t>b) w wyniku których za przypadek naruszenia umowy przez Kredytobiorcę/Zamawiającego może zostać uznane niewykonanie lu</w:t>
      </w:r>
      <w:r>
        <w:rPr>
          <w:rFonts w:ascii="Times New Roman" w:eastAsia="Liberation Sans" w:hAnsi="Times New Roman"/>
        </w:rPr>
        <w:t>b nienależyte wykonanie przez niego innych zobowiązań, a w szczególności wobec innych banków lub instytucji finansowych,</w:t>
      </w:r>
    </w:p>
    <w:p w:rsidR="000E61BF" w:rsidRDefault="002E21D8">
      <w:pPr>
        <w:pStyle w:val="Default"/>
        <w:widowControl w:val="0"/>
        <w:ind w:left="142"/>
        <w:jc w:val="both"/>
      </w:pPr>
      <w:r>
        <w:rPr>
          <w:rFonts w:ascii="Times New Roman" w:eastAsia="Liberation Sans" w:hAnsi="Times New Roman"/>
        </w:rPr>
        <w:t>c) w zakresie ustalania kolejności zaspokajania zobowiązań banku-Kredytodawcy oraz innych wierzycieli Zamawiającego, zastrzegania równo</w:t>
      </w:r>
      <w:r>
        <w:rPr>
          <w:rFonts w:ascii="Times New Roman" w:eastAsia="Liberation Sans" w:hAnsi="Times New Roman"/>
        </w:rPr>
        <w:t>rzędności zobowiązań Zamawiającego z innych tytułów ze zobowiązaniami banku-Kredytodawcy,</w:t>
      </w:r>
    </w:p>
    <w:p w:rsidR="000E61BF" w:rsidRDefault="002E21D8">
      <w:pPr>
        <w:pStyle w:val="Default"/>
        <w:widowControl w:val="0"/>
        <w:ind w:left="142"/>
        <w:jc w:val="both"/>
      </w:pPr>
      <w:r>
        <w:rPr>
          <w:rFonts w:ascii="Times New Roman" w:eastAsia="Liberation Sans" w:hAnsi="Times New Roman"/>
        </w:rPr>
        <w:t>d) z których będzie wynikało, że Zamawiający</w:t>
      </w:r>
      <w:r>
        <w:rPr>
          <w:rFonts w:ascii="Times New Roman" w:eastAsia="Liberation Sans" w:hAnsi="Times New Roman"/>
        </w:rPr>
        <w:t xml:space="preserve"> udziela bankowi– Kredytodawcy pełnomocnictwa do dysponowania rachunkiem bankowym Gminy;</w:t>
      </w:r>
    </w:p>
    <w:p w:rsidR="000E61BF" w:rsidRDefault="000E61BF">
      <w:pPr>
        <w:pStyle w:val="Default"/>
        <w:jc w:val="both"/>
        <w:rPr>
          <w:rFonts w:ascii="Times New Roman" w:eastAsia="Liberation Sans" w:hAnsi="Times New Roman"/>
        </w:rPr>
      </w:pPr>
    </w:p>
    <w:p w:rsidR="000E61BF" w:rsidRDefault="002E21D8">
      <w:pPr>
        <w:pStyle w:val="Default"/>
        <w:jc w:val="both"/>
      </w:pPr>
      <w:r>
        <w:rPr>
          <w:rFonts w:ascii="Times New Roman" w:eastAsia="Liberation Sans" w:hAnsi="Times New Roman" w:cs="Times New Roman"/>
        </w:rPr>
        <w:t xml:space="preserve">25. </w:t>
      </w:r>
      <w:r>
        <w:rPr>
          <w:rFonts w:ascii="Times New Roman" w:hAnsi="Times New Roman" w:cs="Times New Roman"/>
        </w:rPr>
        <w:t xml:space="preserve">W sprawach nieuregulowanych </w:t>
      </w:r>
      <w:r>
        <w:rPr>
          <w:rFonts w:ascii="Times New Roman" w:hAnsi="Times New Roman" w:cs="Times New Roman"/>
        </w:rPr>
        <w:t>postanowieniami umowy zastosowanie będą miały przepisy określone w ustawie Prawo zamówień publicznych oraz prawie cywilnym i bankowym. Sprawy sporne wynikające z zawartej umowy rozstrzygać będzie sąd właściwy dla siedziby Zamawiającego.</w:t>
      </w:r>
    </w:p>
    <w:p w:rsidR="000E61BF" w:rsidRDefault="000E61BF">
      <w:pPr>
        <w:pStyle w:val="Default"/>
        <w:jc w:val="both"/>
        <w:rPr>
          <w:rFonts w:ascii="Times New Roman" w:eastAsia="Liberation Sans" w:hAnsi="Times New Roman"/>
        </w:rPr>
      </w:pPr>
    </w:p>
    <w:p w:rsidR="000E61BF" w:rsidRDefault="002E21D8">
      <w:pPr>
        <w:pStyle w:val="Default"/>
        <w:jc w:val="both"/>
      </w:pPr>
      <w:r>
        <w:rPr>
          <w:rFonts w:ascii="Times New Roman" w:eastAsia="Liberation Sans" w:hAnsi="Times New Roman"/>
        </w:rPr>
        <w:t>26. Wszystkie wymi</w:t>
      </w:r>
      <w:r>
        <w:rPr>
          <w:rFonts w:ascii="Times New Roman" w:eastAsia="Liberation Sans" w:hAnsi="Times New Roman"/>
        </w:rPr>
        <w:t>enione wyżej warunki stanowią istotne dla Zamawiającego postanowienia umowy i muszą znaleźć się w projekcie umowy, pozostałe zaś postanowienia umowy nie mogą być sprzeczne z nimi oraz z postanowieniami Specyfikacji istotnych warunków zamówienia.</w:t>
      </w:r>
    </w:p>
    <w:p w:rsidR="000E61BF" w:rsidRDefault="000E61BF">
      <w:pPr>
        <w:pStyle w:val="Default"/>
        <w:jc w:val="both"/>
        <w:rPr>
          <w:rFonts w:ascii="Times New Roman" w:eastAsia="Liberation Sans" w:hAnsi="Times New Roman"/>
        </w:rPr>
      </w:pPr>
    </w:p>
    <w:p w:rsidR="000E61BF" w:rsidRDefault="002E21D8">
      <w:pPr>
        <w:widowControl w:val="0"/>
        <w:tabs>
          <w:tab w:val="left" w:pos="1755"/>
          <w:tab w:val="left" w:pos="1770"/>
          <w:tab w:val="left" w:pos="1875"/>
          <w:tab w:val="left" w:pos="1890"/>
          <w:tab w:val="left" w:pos="3270"/>
          <w:tab w:val="left" w:pos="27972"/>
        </w:tabs>
        <w:spacing w:after="113"/>
        <w:jc w:val="both"/>
      </w:pPr>
      <w:r>
        <w:rPr>
          <w:rFonts w:eastAsia="A"/>
          <w:bCs/>
        </w:rPr>
        <w:t>27.</w:t>
      </w:r>
      <w:r>
        <w:rPr>
          <w:rFonts w:eastAsia="A"/>
          <w:b/>
          <w:bCs/>
        </w:rPr>
        <w:t xml:space="preserve"> </w:t>
      </w:r>
      <w:r>
        <w:rPr>
          <w:rStyle w:val="Domylnaczcionkaakapitu3"/>
          <w:rFonts w:eastAsia="TimesNewRomanPSMT;Times New Rom" w:cs="TimesNewRomanPSMT;Times New Rom"/>
          <w:bCs/>
          <w:iCs/>
          <w:color w:val="000000"/>
          <w:lang w:eastAsia="ar-SA"/>
        </w:rPr>
        <w:t xml:space="preserve">Dokumenty pomocnicze do wyceny i realizacji zamówienia (dokumenty finansowe) zawiera dodatek </w:t>
      </w:r>
      <w:r>
        <w:rPr>
          <w:rStyle w:val="Domylnaczcionkaakapitu3"/>
          <w:rFonts w:eastAsia="TimesNewRomanPSMT;Times New Rom" w:cs="TimesNewRomanPSMT;Times New Rom"/>
          <w:bCs/>
          <w:iCs/>
          <w:color w:val="000000"/>
        </w:rPr>
        <w:t xml:space="preserve">nr 7 </w:t>
      </w:r>
      <w:r>
        <w:rPr>
          <w:rStyle w:val="Domylnaczcionkaakapitu3"/>
          <w:rFonts w:eastAsia="TimesNewRomanPSMT;Times New Rom" w:cs="TimesNewRomanPSMT;Times New Rom"/>
          <w:bCs/>
          <w:iCs/>
        </w:rPr>
        <w:t>do SIWZ.</w:t>
      </w:r>
    </w:p>
    <w:p w:rsidR="000E61BF" w:rsidRDefault="000E61BF">
      <w:pPr>
        <w:pStyle w:val="Default"/>
        <w:jc w:val="both"/>
        <w:rPr>
          <w:rFonts w:ascii="Times New Roman" w:eastAsia="Liberation Sans" w:hAnsi="Times New Roman"/>
        </w:rPr>
      </w:pPr>
    </w:p>
    <w:p w:rsidR="000E61BF" w:rsidRDefault="002E21D8">
      <w:pPr>
        <w:pStyle w:val="Default"/>
        <w:jc w:val="both"/>
      </w:pPr>
      <w:r>
        <w:rPr>
          <w:rFonts w:ascii="Times New Roman" w:eastAsia="Liberation Sans" w:hAnsi="Times New Roman"/>
        </w:rPr>
        <w:t>28. Zamawiający informuje, że :</w:t>
      </w:r>
    </w:p>
    <w:p w:rsidR="000E61BF" w:rsidRDefault="002E21D8">
      <w:pPr>
        <w:pStyle w:val="Default"/>
        <w:jc w:val="both"/>
      </w:pPr>
      <w:r>
        <w:rPr>
          <w:rFonts w:ascii="Times New Roman" w:eastAsia="Liberation Sans" w:hAnsi="Times New Roman"/>
        </w:rPr>
        <w:t xml:space="preserve">Przedstawi przed podpisaniem umowy kredytowej </w:t>
      </w:r>
      <w:r>
        <w:rPr>
          <w:rFonts w:ascii="Times New Roman" w:eastAsia="Liberation Sans" w:hAnsi="Times New Roman" w:cs="Times New Roman"/>
        </w:rPr>
        <w:t>bankowi-Kredytodawcy</w:t>
      </w:r>
      <w:r>
        <w:rPr>
          <w:rFonts w:ascii="Times New Roman" w:eastAsia="Liberation Sans" w:hAnsi="Times New Roman"/>
        </w:rPr>
        <w:t xml:space="preserve"> (nie starsze niż 1 miesiąc) zaświadczenie z ZUS i</w:t>
      </w:r>
      <w:r>
        <w:rPr>
          <w:rFonts w:ascii="Times New Roman" w:eastAsia="Liberation Sans" w:hAnsi="Times New Roman"/>
        </w:rPr>
        <w:t xml:space="preserve"> US wskazujące na brak zaległości w regulowaniu płatności.</w:t>
      </w:r>
    </w:p>
    <w:p w:rsidR="000E61BF" w:rsidRDefault="002E21D8">
      <w:pPr>
        <w:pStyle w:val="Default"/>
        <w:jc w:val="both"/>
      </w:pPr>
      <w:r>
        <w:rPr>
          <w:rFonts w:ascii="Times New Roman" w:eastAsia="Liberation Sans" w:hAnsi="Times New Roman"/>
        </w:rPr>
        <w:t>Zamawiający oświadcza, że bieżąco i prawidłowo obsługuje posiadane kredyty i pożyczki.</w:t>
      </w:r>
    </w:p>
    <w:p w:rsidR="000E61BF" w:rsidRDefault="002E21D8">
      <w:pPr>
        <w:pStyle w:val="Default"/>
        <w:jc w:val="both"/>
      </w:pPr>
      <w:r>
        <w:rPr>
          <w:rFonts w:ascii="Times New Roman" w:eastAsia="Liberation Sans" w:hAnsi="Times New Roman"/>
        </w:rPr>
        <w:t>Zamawiający oświadcza, że na rachunkach w bankach nie ciążą zajęcia egzekucyjne.</w:t>
      </w:r>
    </w:p>
    <w:p w:rsidR="000E61BF" w:rsidRDefault="002E21D8">
      <w:pPr>
        <w:pStyle w:val="Default"/>
        <w:jc w:val="both"/>
      </w:pPr>
      <w:r>
        <w:rPr>
          <w:rFonts w:ascii="Times New Roman" w:eastAsia="Liberation Sans" w:hAnsi="Times New Roman"/>
        </w:rPr>
        <w:t>Zamawiający oświadcza, że nie</w:t>
      </w:r>
      <w:r>
        <w:rPr>
          <w:rFonts w:ascii="Times New Roman" w:eastAsia="Liberation Sans" w:hAnsi="Times New Roman"/>
        </w:rPr>
        <w:t xml:space="preserve"> posiada zaległych zobowiązań w bankach.</w:t>
      </w:r>
    </w:p>
    <w:p w:rsidR="000E61BF" w:rsidRDefault="002E21D8">
      <w:pPr>
        <w:pStyle w:val="Default"/>
        <w:jc w:val="both"/>
      </w:pPr>
      <w:r>
        <w:rPr>
          <w:rFonts w:ascii="Times New Roman" w:eastAsia="Liberation Sans" w:hAnsi="Times New Roman"/>
        </w:rPr>
        <w:t>Zamawiający oświadcza, że nie był w jst prowadzony program naprawczy w rozumieniu ustawy z 27.08.2009 r. o finansach publicznych.</w:t>
      </w:r>
    </w:p>
    <w:p w:rsidR="000E61BF" w:rsidRDefault="002E21D8">
      <w:pPr>
        <w:pStyle w:val="Default"/>
        <w:jc w:val="both"/>
      </w:pPr>
      <w:r>
        <w:rPr>
          <w:rFonts w:ascii="Times New Roman" w:eastAsia="Liberation Sans" w:hAnsi="Times New Roman"/>
        </w:rPr>
        <w:t xml:space="preserve">Zamawiający oświadcza, że Gmina nie korzysta z finansowania w formie wykupu </w:t>
      </w:r>
      <w:r>
        <w:rPr>
          <w:rFonts w:ascii="Times New Roman" w:eastAsia="Liberation Sans" w:hAnsi="Times New Roman"/>
        </w:rPr>
        <w:t>wierzytelności (factoring, forfaiting).</w:t>
      </w:r>
    </w:p>
    <w:p w:rsidR="000E61BF" w:rsidRDefault="002E21D8">
      <w:pPr>
        <w:suppressAutoHyphens w:val="0"/>
        <w:jc w:val="both"/>
      </w:pPr>
      <w:r>
        <w:rPr>
          <w:rFonts w:eastAsia="Liberation Sans" w:cs="Arial"/>
          <w:iCs/>
          <w:color w:val="000000"/>
          <w:lang w:eastAsia="pl-PL"/>
        </w:rPr>
        <w:t>Zamawiający, informuje, że JST nie ma zobowiązań wynikających z: umów o partnerstwie publiczno-prywatnym; leasingu; umów z odroczonym terminem zapłaty dłuższym niż rok; przyjętych depozytów; zobowiązań wymagalnych, o</w:t>
      </w:r>
      <w:r>
        <w:rPr>
          <w:rFonts w:eastAsia="Liberation Sans" w:cs="Arial"/>
          <w:iCs/>
          <w:color w:val="000000"/>
          <w:lang w:eastAsia="pl-PL"/>
        </w:rPr>
        <w:t xml:space="preserve"> których mowa w art. 72 ust. 1 pkt 4      ustawy z 27.8.2009 r. o finansach publicznych.</w:t>
      </w:r>
    </w:p>
    <w:p w:rsidR="000E61BF" w:rsidRDefault="000E61BF">
      <w:pPr>
        <w:widowControl w:val="0"/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</w:pPr>
    </w:p>
    <w:p w:rsidR="000E61BF" w:rsidRDefault="000E61BF">
      <w:pPr>
        <w:widowControl w:val="0"/>
        <w:tabs>
          <w:tab w:val="left" w:pos="1755"/>
          <w:tab w:val="left" w:pos="1770"/>
          <w:tab w:val="left" w:pos="1875"/>
          <w:tab w:val="left" w:pos="1890"/>
          <w:tab w:val="left" w:pos="3270"/>
          <w:tab w:val="left" w:pos="27972"/>
        </w:tabs>
        <w:spacing w:after="113"/>
        <w:jc w:val="both"/>
        <w:rPr>
          <w:rStyle w:val="Domylnaczcionkaakapitu3"/>
          <w:rFonts w:eastAsia="TimesNewRomanPSMT" w:cs="TimesNewRomanPSMT"/>
          <w:bCs/>
          <w:iCs/>
          <w:highlight w:val="green"/>
        </w:rPr>
      </w:pPr>
    </w:p>
    <w:p w:rsidR="000E61BF" w:rsidRDefault="000E61BF"/>
    <w:sectPr w:rsidR="000E61BF">
      <w:footerReference w:type="default" r:id="rId8"/>
      <w:pgSz w:w="11906" w:h="16838"/>
      <w:pgMar w:top="1417" w:right="1417" w:bottom="1976" w:left="1417" w:header="0" w:footer="141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E21D8">
      <w:r>
        <w:separator/>
      </w:r>
    </w:p>
  </w:endnote>
  <w:endnote w:type="continuationSeparator" w:id="0">
    <w:p w:rsidR="00000000" w:rsidRDefault="002E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;Times New Rom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IDFont+F2;Times New Roman"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;ＭＳ 明朝">
    <w:panose1 w:val="00000000000000000000"/>
    <w:charset w:val="80"/>
    <w:family w:val="roman"/>
    <w:notTrueType/>
    <w:pitch w:val="default"/>
  </w:font>
  <w:font w:name="CG Times;Times New Roman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Liberation Sans;Arial">
    <w:panose1 w:val="00000000000000000000"/>
    <w:charset w:val="00"/>
    <w:family w:val="roman"/>
    <w:notTrueType/>
    <w:pitch w:val="default"/>
  </w:font>
  <w:font w:name="ArialNarrow">
    <w:panose1 w:val="00000000000000000000"/>
    <w:charset w:val="00"/>
    <w:family w:val="roman"/>
    <w:notTrueType/>
    <w:pitch w:val="default"/>
  </w:font>
  <w:font w:name="TimesNewRoman;Arial Unicode MS">
    <w:altName w:val="Times New Roman"/>
    <w:panose1 w:val="00000000000000000000"/>
    <w:charset w:val="00"/>
    <w:family w:val="roman"/>
    <w:notTrueType/>
    <w:pitch w:val="default"/>
  </w:font>
  <w:font w:name="A"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BF" w:rsidRDefault="002E21D8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E21D8">
      <w:r>
        <w:separator/>
      </w:r>
    </w:p>
  </w:footnote>
  <w:footnote w:type="continuationSeparator" w:id="0">
    <w:p w:rsidR="00000000" w:rsidRDefault="002E2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82D29"/>
    <w:multiLevelType w:val="multilevel"/>
    <w:tmpl w:val="7674A4E0"/>
    <w:lvl w:ilvl="0">
      <w:start w:val="1"/>
      <w:numFmt w:val="decimal"/>
      <w:pStyle w:val="Nagwek8"/>
      <w:lvlText w:val="16.%1."/>
      <w:lvlJc w:val="left"/>
      <w:pPr>
        <w:tabs>
          <w:tab w:val="num" w:pos="720"/>
        </w:tabs>
        <w:ind w:left="720" w:hanging="360"/>
      </w:pPr>
      <w:rPr>
        <w:rFonts w:eastAsia="TimesNewRomanPSMT;Times New Rom" w:cs="Wingdings"/>
        <w:b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1AB20D9"/>
    <w:multiLevelType w:val="multilevel"/>
    <w:tmpl w:val="94F058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61BF"/>
    <w:rsid w:val="000E61BF"/>
    <w:rsid w:val="002E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AB43"/>
  <w15:docId w15:val="{45C770D7-858D-4C3C-B322-2F08B4EB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456"/>
    <w:pPr>
      <w:suppressAutoHyphens/>
    </w:pPr>
    <w:rPr>
      <w:rFonts w:ascii="Times New Roman" w:eastAsia="Times New Roman" w:hAnsi="Times New Roman" w:cs="Times New Roman"/>
      <w:color w:val="00000A"/>
      <w:sz w:val="24"/>
    </w:rPr>
  </w:style>
  <w:style w:type="paragraph" w:styleId="Nagwek1">
    <w:name w:val="heading 1"/>
    <w:basedOn w:val="Normalny"/>
    <w:qFormat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pacing w:after="120"/>
      <w:jc w:val="center"/>
      <w:outlineLvl w:val="0"/>
    </w:pPr>
    <w:rPr>
      <w:rFonts w:ascii="Arial" w:hAnsi="Arial" w:cs="Arial"/>
      <w:b/>
      <w:sz w:val="22"/>
    </w:rPr>
  </w:style>
  <w:style w:type="paragraph" w:styleId="Nagwek2">
    <w:name w:val="heading 2"/>
    <w:basedOn w:val="Normalny"/>
    <w:qFormat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qFormat/>
    <w:pPr>
      <w:keepNext/>
      <w:tabs>
        <w:tab w:val="left" w:pos="425"/>
      </w:tabs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qFormat/>
    <w:pPr>
      <w:keepNext/>
      <w:spacing w:after="120"/>
      <w:outlineLvl w:val="3"/>
    </w:pPr>
    <w:rPr>
      <w:b/>
      <w:bCs/>
    </w:rPr>
  </w:style>
  <w:style w:type="paragraph" w:styleId="Nagwek5">
    <w:name w:val="heading 5"/>
    <w:basedOn w:val="Normalny"/>
    <w:qFormat/>
    <w:pPr>
      <w:keepNext/>
      <w:jc w:val="both"/>
      <w:outlineLvl w:val="4"/>
    </w:pPr>
    <w:rPr>
      <w:b/>
      <w:bCs/>
    </w:rPr>
  </w:style>
  <w:style w:type="paragraph" w:styleId="Nagwek6">
    <w:name w:val="heading 6"/>
    <w:basedOn w:val="Normalny"/>
    <w:qFormat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  <w:outlineLvl w:val="5"/>
    </w:pPr>
    <w:rPr>
      <w:rFonts w:ascii="Arial" w:hAnsi="Arial" w:cs="Arial"/>
      <w:b/>
      <w:sz w:val="20"/>
    </w:rPr>
  </w:style>
  <w:style w:type="paragraph" w:styleId="Nagwek7">
    <w:name w:val="heading 7"/>
    <w:basedOn w:val="Normalny"/>
    <w:qFormat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qFormat/>
    <w:pPr>
      <w:keepNext/>
      <w:numPr>
        <w:numId w:val="1"/>
      </w:numPr>
      <w:tabs>
        <w:tab w:val="left" w:pos="2127"/>
      </w:tabs>
      <w:ind w:left="0" w:hanging="1179"/>
      <w:outlineLvl w:val="7"/>
    </w:pPr>
    <w:rPr>
      <w:rFonts w:ascii="Century Schoolbook" w:hAnsi="Century Schoolbook" w:cs="Century Schoolbook"/>
      <w:szCs w:val="20"/>
    </w:rPr>
  </w:style>
  <w:style w:type="paragraph" w:styleId="Nagwek9">
    <w:name w:val="heading 9"/>
    <w:basedOn w:val="Normalny"/>
    <w:qFormat/>
    <w:pPr>
      <w:keepNext/>
      <w:ind w:left="420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  <w:qFormat/>
    <w:rsid w:val="00430456"/>
  </w:style>
  <w:style w:type="character" w:styleId="Odwoanieprzypisukocowego">
    <w:name w:val="endnote reference"/>
    <w:qFormat/>
    <w:rPr>
      <w:vertAlign w:val="superscript"/>
    </w:rPr>
  </w:style>
  <w:style w:type="character" w:customStyle="1" w:styleId="FontStyle38">
    <w:name w:val="Font Style38"/>
    <w:qFormat/>
    <w:rPr>
      <w:rFonts w:ascii="Times New Roman" w:eastAsia="Times New Roman" w:hAnsi="Times New Roman" w:cs="Times New Roman"/>
      <w:color w:val="000000"/>
      <w:sz w:val="16"/>
    </w:rPr>
  </w:style>
  <w:style w:type="character" w:customStyle="1" w:styleId="Domylnaczcionkaakapitu4">
    <w:name w:val="Domyślna czcionka akapitu4"/>
    <w:qFormat/>
  </w:style>
  <w:style w:type="character" w:customStyle="1" w:styleId="CZnak">
    <w:name w:val="C Znak"/>
    <w:basedOn w:val="Nagwek2Znak"/>
    <w:qFormat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Wyrnienie">
    <w:name w:val="Wyróżnienie"/>
    <w:qFormat/>
    <w:rPr>
      <w:i/>
      <w:iCs/>
    </w:rPr>
  </w:style>
  <w:style w:type="character" w:customStyle="1" w:styleId="Przykad">
    <w:name w:val="Przykład"/>
    <w:qFormat/>
    <w:rPr>
      <w:rFonts w:ascii="Courier New" w:eastAsia="Courier New" w:hAnsi="Courier New" w:cs="Courier New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Numerstron">
    <w:name w:val="Numer stron"/>
  </w:style>
  <w:style w:type="character" w:customStyle="1" w:styleId="Odwiedzoneczeinternetowe">
    <w:name w:val="Odwiedzone łącze internetowe"/>
    <w:rPr>
      <w:color w:val="800080"/>
      <w:u w:val="single"/>
    </w:rPr>
  </w:style>
  <w:style w:type="character" w:customStyle="1" w:styleId="treeserch0treeserch1">
    <w:name w:val="tree_serch_0 tree_serch_1"/>
    <w:basedOn w:val="Domylnaczcionka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Domylnaczcionkaakapitu1">
    <w:name w:val="Domyślna czcionka akapitu1"/>
    <w:qFormat/>
  </w:style>
  <w:style w:type="character" w:customStyle="1" w:styleId="WW8Num76z2">
    <w:name w:val="WW8Num76z2"/>
    <w:qFormat/>
    <w:rPr>
      <w:rFonts w:ascii="Wingdings" w:hAnsi="Wingdings" w:cs="Wingdings"/>
    </w:rPr>
  </w:style>
  <w:style w:type="character" w:customStyle="1" w:styleId="WW8Num76z1">
    <w:name w:val="WW8Num76z1"/>
    <w:qFormat/>
    <w:rPr>
      <w:rFonts w:ascii="Courier New" w:hAnsi="Courier New" w:cs="Courier New"/>
    </w:rPr>
  </w:style>
  <w:style w:type="character" w:customStyle="1" w:styleId="WW8Num76z0">
    <w:name w:val="WW8Num76z0"/>
    <w:qFormat/>
    <w:rPr>
      <w:rFonts w:ascii="Symbol" w:hAnsi="Symbol" w:cs="Symbol"/>
    </w:rPr>
  </w:style>
  <w:style w:type="character" w:customStyle="1" w:styleId="WW8Num66z0">
    <w:name w:val="WW8Num66z0"/>
    <w:qFormat/>
    <w:rPr>
      <w:rFonts w:ascii="Times New Roman" w:eastAsia="Times New Roman" w:hAnsi="Times New Roman" w:cs="Times New Roman"/>
    </w:rPr>
  </w:style>
  <w:style w:type="character" w:customStyle="1" w:styleId="WW8Num58z1">
    <w:name w:val="WW8Num58z1"/>
    <w:qFormat/>
    <w:rPr>
      <w:b w:val="0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Times New Roman" w:eastAsia="Times New Roman" w:hAnsi="Times New Roman" w:cs="Times New Roman"/>
    </w:rPr>
  </w:style>
  <w:style w:type="character" w:customStyle="1" w:styleId="WW8Num34z1">
    <w:name w:val="WW8Num34z1"/>
    <w:qFormat/>
    <w:rPr>
      <w:b w:val="0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z1">
    <w:name w:val="WW8Num3z1"/>
    <w:qFormat/>
    <w:rPr>
      <w:b w:val="0"/>
      <w:i w:val="0"/>
      <w:sz w:val="24"/>
    </w:rPr>
  </w:style>
  <w:style w:type="character" w:customStyle="1" w:styleId="Domylnaczcionkaakapitu2">
    <w:name w:val="Domyślna czcionka akapitu2"/>
    <w:qFormat/>
  </w:style>
  <w:style w:type="character" w:customStyle="1" w:styleId="WW8Num37z0">
    <w:name w:val="WW8Num37z0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0">
    <w:name w:val="WW8Num36z0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0">
    <w:name w:val="WW8Num35z0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WW8Num34z0">
    <w:name w:val="WW8Num34z0"/>
    <w:qFormat/>
    <w:rPr>
      <w:rFonts w:ascii="Times New Roman" w:eastAsia="Arial" w:hAnsi="Times New Roman" w:cs="Times New Roman"/>
      <w:b/>
      <w:bCs/>
      <w:sz w:val="24"/>
      <w:szCs w:val="24"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3z0">
    <w:name w:val="WW8Num33z0"/>
    <w:qFormat/>
    <w:rPr>
      <w:rFonts w:ascii="Times New Roman" w:eastAsia="CIDFont+F2;Times New Roman" w:hAnsi="Times New Roman" w:cs="Times New Roman"/>
      <w:b/>
      <w:bCs/>
      <w:sz w:val="24"/>
      <w:szCs w:val="24"/>
    </w:rPr>
  </w:style>
  <w:style w:type="character" w:customStyle="1" w:styleId="WW8Num32z0">
    <w:name w:val="WW8Num32z0"/>
    <w:qFormat/>
    <w:rPr>
      <w:rFonts w:ascii="Symbol" w:hAnsi="Symbol" w:cs="Symbol"/>
      <w:b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ascii="Times New Roman" w:eastAsia="TimesNewRomanPSMT;Times New Rom" w:hAnsi="Times New Roman" w:cs="Times New Roman"/>
      <w:b/>
      <w:bCs/>
      <w:sz w:val="24"/>
      <w:szCs w:val="24"/>
    </w:rPr>
  </w:style>
  <w:style w:type="character" w:customStyle="1" w:styleId="WW8Num30z0">
    <w:name w:val="WW8Num30z0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4z1">
    <w:name w:val="WW8Num24z1"/>
    <w:qFormat/>
    <w:rPr>
      <w:rFonts w:ascii="Wingdings" w:hAnsi="Wingdings" w:cs="Wingdings"/>
      <w:b w:val="0"/>
      <w:i w:val="0"/>
      <w:sz w:val="24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2z1">
    <w:name w:val="WW8Num12z1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23z1">
    <w:name w:val="WW8Num23z1"/>
    <w:qFormat/>
  </w:style>
  <w:style w:type="character" w:customStyle="1" w:styleId="WW8Num21z8">
    <w:name w:val="WW8Num21z8"/>
    <w:qFormat/>
  </w:style>
  <w:style w:type="character" w:customStyle="1" w:styleId="WW8Num21z7">
    <w:name w:val="WW8Num21z7"/>
    <w:qFormat/>
  </w:style>
  <w:style w:type="character" w:customStyle="1" w:styleId="WW8Num21z6">
    <w:name w:val="WW8Num21z6"/>
    <w:qFormat/>
  </w:style>
  <w:style w:type="character" w:customStyle="1" w:styleId="WW8Num21z5">
    <w:name w:val="WW8Num21z5"/>
    <w:qFormat/>
  </w:style>
  <w:style w:type="character" w:customStyle="1" w:styleId="WW8Num21z4">
    <w:name w:val="WW8Num21z4"/>
    <w:qFormat/>
  </w:style>
  <w:style w:type="character" w:customStyle="1" w:styleId="WW8Num21z3">
    <w:name w:val="WW8Num21z3"/>
    <w:qFormat/>
  </w:style>
  <w:style w:type="character" w:customStyle="1" w:styleId="WW8Num21z2">
    <w:name w:val="WW8Num21z2"/>
    <w:qFormat/>
  </w:style>
  <w:style w:type="character" w:customStyle="1" w:styleId="WW8Num21z1">
    <w:name w:val="WW8Num21z1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0">
    <w:name w:val="WW8Num24z0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0">
    <w:name w:val="WW8Num23z0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  <w:rPr>
      <w:rFonts w:ascii="Wingdings" w:hAnsi="Wingdings" w:cs="Wingdings"/>
    </w:rPr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0">
    <w:name w:val="WW8Num22z0"/>
    <w:qFormat/>
    <w:rPr>
      <w:rFonts w:ascii="Times New Roman" w:eastAsia="TimesNewRomanPSMT;Times New Rom" w:hAnsi="Times New Roman" w:cs="Times New Roman"/>
      <w:b/>
      <w:bCs/>
      <w:sz w:val="24"/>
      <w:szCs w:val="24"/>
    </w:rPr>
  </w:style>
  <w:style w:type="character" w:customStyle="1" w:styleId="WW8Num21z0">
    <w:name w:val="WW8Num21z0"/>
    <w:qFormat/>
    <w:rPr>
      <w:rFonts w:ascii="Times New Roman" w:eastAsia="Arial" w:hAnsi="Times New Roman" w:cs="Times New Roman"/>
      <w:b/>
      <w:bCs/>
      <w:sz w:val="24"/>
      <w:szCs w:val="24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ascii="Times New Roman" w:eastAsia="TimesNewRomanPSMT;Times New Rom" w:hAnsi="Times New Roman" w:cs="Times New Roman"/>
      <w:b/>
      <w:bCs/>
      <w:color w:val="000000"/>
      <w:sz w:val="24"/>
      <w:szCs w:val="24"/>
    </w:rPr>
  </w:style>
  <w:style w:type="character" w:customStyle="1" w:styleId="WW8Num19z0">
    <w:name w:val="WW8Num19z0"/>
    <w:qFormat/>
    <w:rPr>
      <w:b w:val="0"/>
      <w:bCs w:val="0"/>
      <w:strike w:val="0"/>
      <w:dstrike w:val="0"/>
      <w:sz w:val="24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  <w:rPr>
      <w:rFonts w:ascii="Wingdings" w:hAnsi="Wingdings" w:cs="Wingdings"/>
      <w:b w:val="0"/>
      <w:i w:val="0"/>
      <w:sz w:val="24"/>
    </w:rPr>
  </w:style>
  <w:style w:type="character" w:customStyle="1" w:styleId="WW8Num16z0">
    <w:name w:val="WW8Num16z0"/>
    <w:qFormat/>
    <w:rPr>
      <w:rFonts w:cs="Arial Narrow"/>
      <w:b/>
      <w:bCs w:val="0"/>
    </w:rPr>
  </w:style>
  <w:style w:type="character" w:customStyle="1" w:styleId="WW8Num15z1">
    <w:name w:val="WW8Num15z1"/>
    <w:qFormat/>
    <w:rPr>
      <w:b w:val="0"/>
      <w:bCs w:val="0"/>
    </w:rPr>
  </w:style>
  <w:style w:type="character" w:customStyle="1" w:styleId="WW8Num15z0">
    <w:name w:val="WW8Num15z0"/>
    <w:qFormat/>
    <w:rPr>
      <w:rFonts w:cs="Arial Narrow"/>
      <w:b/>
      <w:bCs w:val="0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  <w:rPr>
      <w:rFonts w:cs="Arial Narrow"/>
    </w:rPr>
  </w:style>
  <w:style w:type="character" w:customStyle="1" w:styleId="WW8Num14z0">
    <w:name w:val="WW8Num14z0"/>
    <w:qFormat/>
  </w:style>
  <w:style w:type="character" w:customStyle="1" w:styleId="WW8Num13z2">
    <w:name w:val="WW8Num13z2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OpenSymbol" w:hAnsi="OpenSymbol" w:cs="OpenSymbol"/>
    </w:rPr>
  </w:style>
  <w:style w:type="character" w:customStyle="1" w:styleId="WW8Num13z0">
    <w:name w:val="WW8Num13z0"/>
    <w:qFormat/>
    <w:rPr>
      <w:strike w:val="0"/>
      <w:dstrike w:val="0"/>
    </w:rPr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0">
    <w:name w:val="WW8Num12z0"/>
    <w:qFormat/>
    <w:rPr>
      <w:b/>
      <w:bCs/>
      <w:strike w:val="0"/>
      <w:dstrike w:val="0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0">
    <w:name w:val="WW8Num10z0"/>
    <w:qFormat/>
    <w:rPr>
      <w:rFonts w:eastAsia="Arial" w:cs="Arial Narrow"/>
      <w:b w:val="0"/>
      <w:bCs w:val="0"/>
      <w:sz w:val="24"/>
      <w:szCs w:val="24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  <w:rPr>
      <w:sz w:val="24"/>
      <w:szCs w:val="20"/>
    </w:rPr>
  </w:style>
  <w:style w:type="character" w:customStyle="1" w:styleId="WW8Num9z0">
    <w:name w:val="WW8Num9z0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  <w:rPr>
      <w:rFonts w:cs="Tahoma"/>
      <w:b/>
      <w:bCs w:val="0"/>
    </w:rPr>
  </w:style>
  <w:style w:type="character" w:customStyle="1" w:styleId="WW8Num8z0">
    <w:name w:val="WW8Num8z0"/>
    <w:qFormat/>
    <w:rPr>
      <w:bCs w:val="0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  <w:rPr>
      <w:rFonts w:cs="Arial Narrow"/>
    </w:rPr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ascii="Wingdings" w:eastAsia="TimesNewRomanPSMT;Times New Rom" w:hAnsi="Wingdings" w:cs="Wingdings"/>
      <w:b/>
      <w:color w:val="000000"/>
      <w:sz w:val="24"/>
      <w:szCs w:val="24"/>
    </w:rPr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  <w:rPr>
      <w:b/>
      <w:bCs w:val="0"/>
      <w:sz w:val="24"/>
      <w:szCs w:val="28"/>
    </w:rPr>
  </w:style>
  <w:style w:type="character" w:customStyle="1" w:styleId="WW8Num5z0">
    <w:name w:val="WW8Num5z0"/>
    <w:qFormat/>
    <w:rPr>
      <w:rFonts w:ascii="Wingdings" w:hAnsi="Wingdings" w:cs="Wingdings"/>
      <w:bCs w:val="0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eastAsia="TimesNewRomanPSMT;Times New Rom" w:cs="Wingdings"/>
      <w:b/>
      <w:color w:val="000000"/>
      <w:sz w:val="24"/>
      <w:szCs w:val="24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Times New Roman"/>
      <w:b/>
      <w:bCs/>
      <w:sz w:val="24"/>
      <w:szCs w:val="24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eastAsia="TimesNewRomanPSMT;Times New Rom" w:cs="Wingdings"/>
      <w:b/>
      <w:color w:val="000000"/>
      <w:sz w:val="24"/>
      <w:szCs w:val="24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eastAsia="TimesNewRomanPSMT;Times New Rom" w:cs="Wingdings"/>
      <w:b/>
      <w:color w:val="000000"/>
      <w:sz w:val="24"/>
      <w:szCs w:val="24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styleId="Tekstpodstawowy">
    <w:name w:val="Body Text"/>
    <w:basedOn w:val="Normalny"/>
    <w:qFormat/>
    <w:pPr>
      <w:jc w:val="both"/>
    </w:pPr>
    <w:rPr>
      <w:rFonts w:ascii="CG Times;Times New Roman" w:eastAsia="Arial" w:hAnsi="CG Times;Times New Roman" w:cs="CG Times;Times New Roman"/>
      <w:color w:val="000000"/>
      <w:szCs w:val="20"/>
      <w:lang w:val="en-US" w:bidi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qFormat/>
    <w:pPr>
      <w:suppressAutoHyphens w:val="0"/>
      <w:spacing w:before="280" w:after="119"/>
    </w:pPr>
  </w:style>
  <w:style w:type="paragraph" w:customStyle="1" w:styleId="Default">
    <w:name w:val="Default"/>
    <w:basedOn w:val="Normalny"/>
    <w:qFormat/>
    <w:rsid w:val="00430456"/>
    <w:rPr>
      <w:rFonts w:ascii="Arial" w:eastAsia="Arial" w:hAnsi="Arial" w:cs="Arial"/>
      <w:color w:val="000000"/>
    </w:rPr>
  </w:style>
  <w:style w:type="paragraph" w:customStyle="1" w:styleId="Tekstpodstawowy29">
    <w:name w:val="Tekst podstawowy 29"/>
    <w:basedOn w:val="Normalny"/>
    <w:qFormat/>
    <w:pPr>
      <w:spacing w:after="120"/>
      <w:jc w:val="both"/>
    </w:pPr>
    <w:rPr>
      <w:bCs/>
    </w:rPr>
  </w:style>
  <w:style w:type="paragraph" w:styleId="Tekstpodstawowy2">
    <w:name w:val="Body Text 2"/>
    <w:basedOn w:val="Normalny"/>
    <w:qFormat/>
    <w:pPr>
      <w:spacing w:before="120"/>
      <w:jc w:val="both"/>
    </w:pPr>
    <w:rPr>
      <w:b/>
      <w:bCs/>
      <w:sz w:val="25"/>
      <w:szCs w:val="25"/>
    </w:rPr>
  </w:style>
  <w:style w:type="paragraph" w:customStyle="1" w:styleId="Tekstpodstawowy27">
    <w:name w:val="Tekst podstawowy 27"/>
    <w:basedOn w:val="Normalny"/>
    <w:qFormat/>
    <w:pPr>
      <w:spacing w:after="120"/>
      <w:jc w:val="both"/>
    </w:pPr>
    <w:rPr>
      <w:bCs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customStyle="1" w:styleId="LO-Normal">
    <w:name w:val="LO-Normal"/>
    <w:qFormat/>
    <w:pPr>
      <w:suppressAutoHyphens/>
      <w:spacing w:after="200" w:line="276" w:lineRule="auto"/>
    </w:pPr>
    <w:rPr>
      <w:rFonts w:ascii="Arial" w:eastAsia="Arial" w:hAnsi="Arial" w:cs="Arial"/>
      <w:color w:val="000000"/>
      <w:sz w:val="24"/>
      <w:lang w:bidi="ar-SA"/>
    </w:rPr>
  </w:style>
  <w:style w:type="paragraph" w:customStyle="1" w:styleId="Tabela">
    <w:name w:val="Tabela"/>
    <w:basedOn w:val="Normalny"/>
    <w:qFormat/>
    <w:pPr>
      <w:widowControl w:val="0"/>
    </w:pPr>
    <w:rPr>
      <w:rFonts w:ascii="Liberation Serif" w:eastAsia="Arial Unicode MS" w:hAnsi="Liberation Serif" w:cs="Mangal"/>
    </w:rPr>
  </w:style>
  <w:style w:type="paragraph" w:customStyle="1" w:styleId="western">
    <w:name w:val="western"/>
    <w:basedOn w:val="Normalny"/>
    <w:qFormat/>
    <w:pPr>
      <w:suppressAutoHyphens w:val="0"/>
      <w:spacing w:before="280" w:after="280"/>
      <w:jc w:val="center"/>
    </w:pPr>
    <w:rPr>
      <w:b/>
      <w:bCs/>
      <w:sz w:val="28"/>
      <w:szCs w:val="28"/>
    </w:rPr>
  </w:style>
  <w:style w:type="paragraph" w:customStyle="1" w:styleId="Tekstpodstawowy25">
    <w:name w:val="Tekst podstawowy 25"/>
    <w:basedOn w:val="Normalny"/>
    <w:qFormat/>
    <w:pPr>
      <w:spacing w:after="120"/>
      <w:jc w:val="both"/>
    </w:pPr>
    <w:rPr>
      <w:bCs/>
    </w:rPr>
  </w:style>
  <w:style w:type="paragraph" w:customStyle="1" w:styleId="Tekstpodstawowy26">
    <w:name w:val="Tekst podstawowy 26"/>
    <w:basedOn w:val="Normalny"/>
    <w:qFormat/>
    <w:pPr>
      <w:spacing w:after="120"/>
      <w:jc w:val="both"/>
    </w:pPr>
    <w:rPr>
      <w:bCs/>
    </w:rPr>
  </w:style>
  <w:style w:type="paragraph" w:customStyle="1" w:styleId="Tekstpodstawowywcity21">
    <w:name w:val="Tekst podstawowy wcięty 21"/>
    <w:basedOn w:val="Normalny"/>
    <w:qFormat/>
    <w:pPr>
      <w:widowControl w:val="0"/>
      <w:tabs>
        <w:tab w:val="left" w:pos="284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360" w:lineRule="auto"/>
      <w:ind w:left="284" w:hanging="284"/>
    </w:pPr>
    <w:rPr>
      <w:szCs w:val="20"/>
      <w:lang w:val="cs-CZ"/>
    </w:rPr>
  </w:style>
  <w:style w:type="paragraph" w:customStyle="1" w:styleId="Tekstpodstawowy24">
    <w:name w:val="Tekst podstawowy 24"/>
    <w:basedOn w:val="Normalny"/>
    <w:qFormat/>
    <w:pPr>
      <w:spacing w:after="120"/>
      <w:jc w:val="both"/>
    </w:pPr>
    <w:rPr>
      <w:bCs/>
    </w:rPr>
  </w:style>
  <w:style w:type="paragraph" w:customStyle="1" w:styleId="Tekstpodstawowy23">
    <w:name w:val="Tekst podstawowy 23"/>
    <w:basedOn w:val="Normalny"/>
    <w:qFormat/>
    <w:pPr>
      <w:spacing w:after="120"/>
      <w:jc w:val="both"/>
    </w:pPr>
    <w:rPr>
      <w:bCs/>
    </w:rPr>
  </w:style>
  <w:style w:type="paragraph" w:customStyle="1" w:styleId="Listapunktowana21">
    <w:name w:val="Lista punktowana 21"/>
    <w:basedOn w:val="Normalny"/>
    <w:qFormat/>
  </w:style>
  <w:style w:type="paragraph" w:customStyle="1" w:styleId="Tekstpodstawowy22">
    <w:name w:val="Tekst podstawowy 22"/>
    <w:basedOn w:val="Normalny"/>
    <w:qFormat/>
    <w:pPr>
      <w:spacing w:after="120"/>
      <w:jc w:val="both"/>
    </w:pPr>
    <w:rPr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zCs w:val="20"/>
    </w:rPr>
  </w:style>
  <w:style w:type="paragraph" w:customStyle="1" w:styleId="Standard">
    <w:name w:val="Standard"/>
    <w:qFormat/>
    <w:pPr>
      <w:widowControl w:val="0"/>
      <w:suppressAutoHyphens/>
    </w:pPr>
    <w:rPr>
      <w:rFonts w:ascii="Times New Roman" w:eastAsia="Arial" w:hAnsi="Times New Roman" w:cs="Times New Roman"/>
      <w:color w:val="00000A"/>
      <w:sz w:val="24"/>
      <w:lang w:bidi="ar-SA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customStyle="1" w:styleId="Styl4">
    <w:name w:val="Styl4"/>
    <w:basedOn w:val="Listawypunktowana"/>
    <w:qFormat/>
    <w:pPr>
      <w:jc w:val="both"/>
    </w:pPr>
  </w:style>
  <w:style w:type="paragraph" w:customStyle="1" w:styleId="Listawypunktowana">
    <w:name w:val="Lista wypunktowana"/>
    <w:basedOn w:val="Normalny"/>
    <w:qFormat/>
  </w:style>
  <w:style w:type="paragraph" w:customStyle="1" w:styleId="Tekstpodstawowywcity31">
    <w:name w:val="Tekst podstawowy wcięty 31"/>
    <w:basedOn w:val="Normalny"/>
    <w:qFormat/>
    <w:pPr>
      <w:tabs>
        <w:tab w:val="left" w:pos="709"/>
        <w:tab w:val="left" w:pos="993"/>
      </w:tabs>
      <w:ind w:left="284" w:hanging="284"/>
    </w:pPr>
    <w:rPr>
      <w:b/>
      <w:sz w:val="28"/>
    </w:rPr>
  </w:style>
  <w:style w:type="paragraph" w:customStyle="1" w:styleId="Tekstpodstawowywcity22">
    <w:name w:val="Tekst podstawowy wcięty 22"/>
    <w:basedOn w:val="Normalny"/>
    <w:qFormat/>
    <w:pPr>
      <w:spacing w:after="120"/>
      <w:ind w:firstLine="540"/>
    </w:pPr>
    <w:rPr>
      <w:b/>
      <w:sz w:val="20"/>
    </w:rPr>
  </w:style>
  <w:style w:type="paragraph" w:customStyle="1" w:styleId="FR1">
    <w:name w:val="FR1"/>
    <w:qFormat/>
    <w:pPr>
      <w:widowControl w:val="0"/>
      <w:suppressAutoHyphens/>
      <w:spacing w:before="640" w:line="300" w:lineRule="auto"/>
      <w:jc w:val="both"/>
    </w:pPr>
    <w:rPr>
      <w:rFonts w:ascii="Times New Roman" w:eastAsia="Arial" w:hAnsi="Times New Roman" w:cs="Times New Roman"/>
      <w:b/>
      <w:color w:val="00000A"/>
      <w:sz w:val="24"/>
      <w:szCs w:val="20"/>
      <w:lang w:bidi="ar-SA"/>
    </w:rPr>
  </w:style>
  <w:style w:type="paragraph" w:styleId="Tekstpodstawowywcity">
    <w:name w:val="Body Text Indent"/>
    <w:basedOn w:val="Normalny"/>
    <w:pPr>
      <w:ind w:left="360" w:hanging="360"/>
    </w:pPr>
    <w:rPr>
      <w:rFonts w:ascii="Century Schoolbook" w:hAnsi="Century Schoolbook" w:cs="Century Schoolbook"/>
      <w:sz w:val="20"/>
      <w:szCs w:val="20"/>
    </w:rPr>
  </w:style>
  <w:style w:type="paragraph" w:customStyle="1" w:styleId="Tekstpodstawowy28">
    <w:name w:val="Tekst podstawowy 28"/>
    <w:basedOn w:val="Normalny"/>
    <w:qFormat/>
    <w:pPr>
      <w:spacing w:after="120"/>
      <w:jc w:val="both"/>
    </w:pPr>
    <w:rPr>
      <w:bCs/>
    </w:rPr>
  </w:style>
  <w:style w:type="paragraph" w:customStyle="1" w:styleId="Tekstpodstawowy31">
    <w:name w:val="Tekst podstawowy 31"/>
    <w:basedOn w:val="Normalny"/>
    <w:qFormat/>
    <w:pPr>
      <w:spacing w:after="120"/>
      <w:jc w:val="both"/>
    </w:pPr>
    <w:rPr>
      <w:sz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jc w:val="center"/>
    </w:pPr>
    <w:rPr>
      <w:b/>
      <w:sz w:val="20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MS Mincho;ＭＳ 明朝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Nagwek30">
    <w:name w:val="Nagłówek3"/>
    <w:basedOn w:val="Normalny"/>
    <w:qFormat/>
    <w:pPr>
      <w:jc w:val="center"/>
      <w:textAlignment w:val="baseline"/>
    </w:pPr>
    <w:rPr>
      <w:rFonts w:ascii="Arial" w:hAnsi="Arial" w:cs="Arial"/>
      <w:b/>
      <w:sz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1808</Words>
  <Characters>10852</Characters>
  <Application>Microsoft Office Word</Application>
  <DocSecurity>0</DocSecurity>
  <Lines>90</Lines>
  <Paragraphs>25</Paragraphs>
  <ScaleCrop>false</ScaleCrop>
  <Company/>
  <LinksUpToDate>false</LinksUpToDate>
  <CharactersWithSpaces>12635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dc:description/>
  <cp:lastModifiedBy>Marian</cp:lastModifiedBy>
  <cp:revision>10</cp:revision>
  <dcterms:created xsi:type="dcterms:W3CDTF">2017-10-31T08:45:00Z</dcterms:created>
  <dcterms:modified xsi:type="dcterms:W3CDTF">2017-11-08T19:37:00Z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