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E3D" w:rsidRDefault="004C5E3D" w:rsidP="004C5E3D">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t>Załącznik 2</w:t>
      </w:r>
    </w:p>
    <w:p w:rsidR="004C5E3D" w:rsidRDefault="004C5E3D" w:rsidP="004C5E3D">
      <w:pPr>
        <w:suppressAutoHyphens/>
        <w:spacing w:after="0" w:line="240" w:lineRule="auto"/>
        <w:rPr>
          <w:rFonts w:ascii="Times New Roman" w:eastAsia="Times New Roman" w:hAnsi="Times New Roman"/>
          <w:sz w:val="24"/>
          <w:szCs w:val="24"/>
          <w:lang w:eastAsia="ar-SA"/>
        </w:rPr>
      </w:pPr>
    </w:p>
    <w:p w:rsidR="004C5E3D" w:rsidRDefault="004C5E3D" w:rsidP="004C5E3D">
      <w:pPr>
        <w:suppressAutoHyphens/>
        <w:spacing w:after="0" w:line="240" w:lineRule="auto"/>
        <w:rPr>
          <w:rFonts w:ascii="Times New Roman" w:eastAsia="Times New Roman" w:hAnsi="Times New Roman"/>
          <w:sz w:val="24"/>
          <w:szCs w:val="24"/>
          <w:lang w:eastAsia="ar-SA"/>
        </w:rPr>
      </w:pPr>
    </w:p>
    <w:p w:rsidR="004C5E3D" w:rsidRDefault="004C5E3D" w:rsidP="004C5E3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WYKAZ  SPRZĘTU AGD DO ZAPLECZA GASTRONOMICZNEGO</w:t>
      </w:r>
    </w:p>
    <w:p w:rsidR="004C5E3D" w:rsidRDefault="004C5E3D" w:rsidP="004C5E3D">
      <w:pPr>
        <w:suppressAutoHyphens/>
        <w:spacing w:after="0" w:line="240" w:lineRule="auto"/>
        <w:rPr>
          <w:rFonts w:ascii="Times New Roman" w:eastAsia="Times New Roman" w:hAnsi="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2403"/>
        <w:gridCol w:w="4126"/>
        <w:gridCol w:w="925"/>
        <w:gridCol w:w="1056"/>
      </w:tblGrid>
      <w:tr w:rsidR="004C5E3D" w:rsidTr="004C5E3D">
        <w:tc>
          <w:tcPr>
            <w:tcW w:w="776" w:type="dxa"/>
            <w:tcBorders>
              <w:top w:val="single" w:sz="4" w:space="0" w:color="auto"/>
              <w:left w:val="single" w:sz="4" w:space="0" w:color="auto"/>
              <w:bottom w:val="single" w:sz="4" w:space="0" w:color="auto"/>
              <w:right w:val="single" w:sz="4" w:space="0" w:color="auto"/>
            </w:tcBorders>
            <w:hideMark/>
          </w:tcPr>
          <w:p w:rsidR="004C5E3D" w:rsidRDefault="004C5E3D">
            <w:pPr>
              <w:suppressAutoHyphens/>
              <w:spacing w:after="0" w:line="240" w:lineRule="auto"/>
              <w:rPr>
                <w:rFonts w:ascii="Times New Roman" w:eastAsia="Times New Roman" w:hAnsi="Times New Roman"/>
                <w:sz w:val="24"/>
                <w:szCs w:val="24"/>
                <w:lang w:eastAsia="ar-SA"/>
              </w:rPr>
            </w:pPr>
            <w:proofErr w:type="spellStart"/>
            <w:r>
              <w:rPr>
                <w:rFonts w:ascii="Times New Roman" w:eastAsia="Times New Roman" w:hAnsi="Times New Roman"/>
                <w:sz w:val="24"/>
                <w:szCs w:val="24"/>
                <w:lang w:eastAsia="ar-SA"/>
              </w:rPr>
              <w:t>Lp</w:t>
            </w:r>
            <w:proofErr w:type="spellEnd"/>
          </w:p>
        </w:tc>
        <w:tc>
          <w:tcPr>
            <w:tcW w:w="2403" w:type="dxa"/>
            <w:tcBorders>
              <w:top w:val="single" w:sz="4" w:space="0" w:color="auto"/>
              <w:left w:val="single" w:sz="4" w:space="0" w:color="auto"/>
              <w:bottom w:val="single" w:sz="4" w:space="0" w:color="auto"/>
              <w:right w:val="single" w:sz="4" w:space="0" w:color="auto"/>
            </w:tcBorders>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Nazwa</w:t>
            </w:r>
          </w:p>
        </w:tc>
        <w:tc>
          <w:tcPr>
            <w:tcW w:w="4126" w:type="dxa"/>
            <w:tcBorders>
              <w:top w:val="single" w:sz="4" w:space="0" w:color="auto"/>
              <w:left w:val="single" w:sz="4" w:space="0" w:color="auto"/>
              <w:bottom w:val="single" w:sz="4" w:space="0" w:color="auto"/>
              <w:right w:val="single" w:sz="4" w:space="0" w:color="auto"/>
            </w:tcBorders>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Opis</w:t>
            </w:r>
          </w:p>
        </w:tc>
        <w:tc>
          <w:tcPr>
            <w:tcW w:w="925" w:type="dxa"/>
            <w:tcBorders>
              <w:top w:val="single" w:sz="4" w:space="0" w:color="auto"/>
              <w:left w:val="single" w:sz="4" w:space="0" w:color="auto"/>
              <w:bottom w:val="single" w:sz="4" w:space="0" w:color="auto"/>
              <w:right w:val="single" w:sz="4" w:space="0" w:color="auto"/>
            </w:tcBorders>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Ilość</w:t>
            </w:r>
          </w:p>
        </w:tc>
        <w:tc>
          <w:tcPr>
            <w:tcW w:w="1056" w:type="dxa"/>
            <w:tcBorders>
              <w:top w:val="single" w:sz="4" w:space="0" w:color="auto"/>
              <w:left w:val="single" w:sz="4" w:space="0" w:color="auto"/>
              <w:bottom w:val="single" w:sz="4" w:space="0" w:color="auto"/>
              <w:right w:val="single" w:sz="4" w:space="0" w:color="auto"/>
            </w:tcBorders>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j.m.</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-1-</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-2-</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-3-</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b/>
                <w:bCs/>
                <w:sz w:val="24"/>
                <w:szCs w:val="24"/>
                <w:lang w:eastAsia="ar-SA"/>
              </w:rPr>
            </w:pPr>
            <w:r>
              <w:rPr>
                <w:rFonts w:ascii="Times New Roman" w:eastAsia="Times New Roman" w:hAnsi="Times New Roman"/>
                <w:b/>
                <w:bCs/>
                <w:sz w:val="24"/>
                <w:szCs w:val="24"/>
                <w:lang w:eastAsia="ar-SA"/>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-5-</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Kuchnia gazowo-elektryczna </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Cechy podstawowe: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wysokość: 850.00 mm;</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szerokość: 500.00 mm;</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głębokość: 600.00 mm;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Klasa energetyczna A-20%</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Płyta grzewcza:</w:t>
            </w:r>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Rodzaj płyty grzewczej – gazowa</w:t>
            </w:r>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Kolor płyty grzewczej – </w:t>
            </w:r>
            <w:proofErr w:type="spellStart"/>
            <w:r>
              <w:rPr>
                <w:rFonts w:ascii="Times New Roman" w:eastAsia="Times New Roman" w:hAnsi="Times New Roman"/>
                <w:sz w:val="24"/>
                <w:szCs w:val="24"/>
                <w:lang w:eastAsia="ar-SA"/>
              </w:rPr>
              <w:t>inox</w:t>
            </w:r>
            <w:proofErr w:type="spellEnd"/>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Pola grzewcze 4 palniki gazowe</w:t>
            </w:r>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Ruszt – dwuczęściowy emaliowany</w:t>
            </w:r>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Sterowanie mechaniczne</w:t>
            </w:r>
          </w:p>
          <w:p w:rsidR="004C5E3D" w:rsidRDefault="004C5E3D" w:rsidP="00F17C18">
            <w:pPr>
              <w:pStyle w:val="Akapitzlist"/>
              <w:numPr>
                <w:ilvl w:val="0"/>
                <w:numId w:val="2"/>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Zapalarka gazu w pokrętle. </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Piekarnik: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Rodzaj piekarnika elektryczny</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Pojemność 65 l</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Kolor frontu piekarnika </w:t>
            </w:r>
            <w:proofErr w:type="spellStart"/>
            <w:r>
              <w:rPr>
                <w:rFonts w:ascii="Times New Roman" w:eastAsia="Times New Roman" w:hAnsi="Times New Roman"/>
                <w:sz w:val="24"/>
                <w:szCs w:val="24"/>
                <w:lang w:eastAsia="ar-SA"/>
              </w:rPr>
              <w:t>inox</w:t>
            </w:r>
            <w:proofErr w:type="spellEnd"/>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Wyświetlacz</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Grill</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Schowek na naczynia</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Wyposażenie:</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karta gwarancyjna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instrukcja obsługi w języku polskim</w:t>
            </w:r>
          </w:p>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Gwarancja 24 miesiące</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szt.</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2</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Mikser </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Cechy podstawowe: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kolor srebrny. </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Parametry techniczne: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moc silnika 400 W</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pojemność misy roboczej 3 l</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regulacja obrotów mechaniczna - stopniowa</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zasilanie 220 – 240 V 50Hz</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Funkcje:</w:t>
            </w:r>
          </w:p>
          <w:p w:rsidR="004C5E3D" w:rsidRDefault="004C5E3D" w:rsidP="00F17C18">
            <w:pPr>
              <w:pStyle w:val="Akapitzlist"/>
              <w:numPr>
                <w:ilvl w:val="0"/>
                <w:numId w:val="5"/>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funkcja turbo</w:t>
            </w:r>
          </w:p>
          <w:p w:rsidR="004C5E3D" w:rsidRDefault="004C5E3D" w:rsidP="00F17C18">
            <w:pPr>
              <w:pStyle w:val="Akapitzlist"/>
              <w:numPr>
                <w:ilvl w:val="0"/>
                <w:numId w:val="5"/>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mieszanie</w:t>
            </w:r>
          </w:p>
          <w:p w:rsidR="004C5E3D" w:rsidRDefault="004C5E3D" w:rsidP="00F17C18">
            <w:pPr>
              <w:pStyle w:val="Akapitzlist"/>
              <w:numPr>
                <w:ilvl w:val="0"/>
                <w:numId w:val="5"/>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miksowanie</w:t>
            </w:r>
          </w:p>
          <w:p w:rsidR="004C5E3D" w:rsidRDefault="004C5E3D" w:rsidP="00F17C18">
            <w:pPr>
              <w:pStyle w:val="Akapitzlist"/>
              <w:numPr>
                <w:ilvl w:val="0"/>
                <w:numId w:val="5"/>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ubijanie piany</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Wyposażenie:</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karta gwarancyjna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instrukcja obsługi w języku polskim</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łopatka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stojak z misą obrotową</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kielich do miksowania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nasadka kielichowa do miksowania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tarcza przecierająca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końcówka do miksowania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końcówki do mieszania (haki)</w:t>
            </w:r>
          </w:p>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Gwarancja 24 miesiące</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szt.</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3</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Czajnik elektryczny</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Cechy podstawowe: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pojemność 1,7 l;</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Materiał wykonania tworzywo sztuczne;</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kolor biały. </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Parametry techniczne: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moc 2000 W</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element grzejny – płaska grzałka płytowa</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podstawa obrotowa</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wskaźnik poziomu wody</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filtr </w:t>
            </w:r>
            <w:proofErr w:type="spellStart"/>
            <w:r>
              <w:rPr>
                <w:rFonts w:ascii="Times New Roman" w:eastAsia="Times New Roman" w:hAnsi="Times New Roman"/>
                <w:sz w:val="24"/>
                <w:szCs w:val="24"/>
                <w:lang w:eastAsia="ar-SA"/>
              </w:rPr>
              <w:t>antyosadowy</w:t>
            </w:r>
            <w:proofErr w:type="spellEnd"/>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lampka kontrolna,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schowek na przewód</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funkcje dodatkowe: filtr węglowy, dwustronny wskaźnik poziomu wody</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Wyposażenie:</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karta gwarancyjna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instrukcja obsługi w języku polskim</w:t>
            </w:r>
          </w:p>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Gwarancja 24 miesiące</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szt.</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4</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Kuchenka mikrofalowa </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Cechy podstawowe: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wysokość: 305.00 mm;</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szerokość: 455.00 mm;</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głębokość: 330.00 mm; </w:t>
            </w:r>
          </w:p>
          <w:p w:rsidR="004C5E3D" w:rsidRDefault="004C5E3D" w:rsidP="00F17C18">
            <w:pPr>
              <w:pStyle w:val="Akapitzlist"/>
              <w:numPr>
                <w:ilvl w:val="0"/>
                <w:numId w:val="1"/>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kolor srebrny. </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Parametry techniczne: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pojemność: 17 l</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moc mikrofal 700W</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moc grilla 1000W</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sterowanie elektroniczne</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wyświetlacz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grill</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funkcje podstawowe: rozmrażanie, podgrzewanie, gotowanie, </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wnętrze stal nierdzewna</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system rozprowadzania mikrofal przestrzenny</w:t>
            </w:r>
          </w:p>
          <w:p w:rsidR="004C5E3D" w:rsidRDefault="004C5E3D" w:rsidP="00F17C18">
            <w:pPr>
              <w:pStyle w:val="Akapitzlist"/>
              <w:numPr>
                <w:ilvl w:val="0"/>
                <w:numId w:val="3"/>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funkcje dodatkowe: minutnik, blokada rodzicielska, </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Wyposażenie:</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talerz obrotowy</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podstawka talerza obrotowego</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karta gwarancyjna</w:t>
            </w:r>
          </w:p>
          <w:p w:rsidR="004C5E3D" w:rsidRDefault="004C5E3D" w:rsidP="00F17C18">
            <w:pPr>
              <w:pStyle w:val="Akapitzlist"/>
              <w:numPr>
                <w:ilvl w:val="0"/>
                <w:numId w:val="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instrukcja obsługi w języku polskim</w:t>
            </w:r>
          </w:p>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Gwarancja 24 miesiące</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szt.</w:t>
            </w:r>
          </w:p>
        </w:tc>
      </w:tr>
      <w:tr w:rsidR="004C5E3D" w:rsidTr="004C5E3D">
        <w:tc>
          <w:tcPr>
            <w:tcW w:w="77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5</w:t>
            </w:r>
          </w:p>
        </w:tc>
        <w:tc>
          <w:tcPr>
            <w:tcW w:w="2403"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Warnik do wody</w:t>
            </w:r>
          </w:p>
        </w:tc>
        <w:tc>
          <w:tcPr>
            <w:tcW w:w="412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Pojemność: 10 l, wykonany ze stali nierdzewnej wysoko polerowanej. Zakres regulacji temperatury: od 30 do 110</w:t>
            </w:r>
            <w:r>
              <w:rPr>
                <w:rFonts w:ascii="Times New Roman" w:eastAsia="Times New Roman" w:hAnsi="Times New Roman"/>
                <w:sz w:val="24"/>
                <w:szCs w:val="24"/>
                <w:vertAlign w:val="superscript"/>
                <w:lang w:eastAsia="ar-SA"/>
              </w:rPr>
              <w:t>O</w:t>
            </w:r>
            <w:r>
              <w:rPr>
                <w:rFonts w:ascii="Times New Roman" w:eastAsia="Times New Roman" w:hAnsi="Times New Roman"/>
                <w:sz w:val="24"/>
                <w:szCs w:val="24"/>
                <w:lang w:eastAsia="ar-SA"/>
              </w:rPr>
              <w:t xml:space="preserve">C. Zabudowana grzałka. Wskaźnik poziomu płynu w zbiorniku. </w:t>
            </w:r>
            <w:proofErr w:type="spellStart"/>
            <w:r>
              <w:rPr>
                <w:rFonts w:ascii="Times New Roman" w:eastAsia="Times New Roman" w:hAnsi="Times New Roman"/>
                <w:sz w:val="24"/>
                <w:szCs w:val="24"/>
                <w:lang w:eastAsia="ar-SA"/>
              </w:rPr>
              <w:t>Bezkroplowy</w:t>
            </w:r>
            <w:proofErr w:type="spellEnd"/>
            <w:r>
              <w:rPr>
                <w:rFonts w:ascii="Times New Roman" w:eastAsia="Times New Roman" w:hAnsi="Times New Roman"/>
                <w:sz w:val="24"/>
                <w:szCs w:val="24"/>
                <w:lang w:eastAsia="ar-SA"/>
              </w:rPr>
              <w:t xml:space="preserve"> kranik. Orientacyjny czas zagotowania nominalnej ilości wody -25 minut. Dane techniczne: zasilanie – 230V, moc – 2.4 kW, wysokość – 46 cm, średnica – 22.5 cm</w:t>
            </w:r>
          </w:p>
        </w:tc>
        <w:tc>
          <w:tcPr>
            <w:tcW w:w="925"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4C5E3D" w:rsidRDefault="004C5E3D">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szt.</w:t>
            </w:r>
          </w:p>
        </w:tc>
      </w:tr>
    </w:tbl>
    <w:p w:rsidR="004C5E3D" w:rsidRDefault="004C5E3D" w:rsidP="004C5E3D">
      <w:pPr>
        <w:suppressAutoHyphens/>
        <w:spacing w:after="0" w:line="240" w:lineRule="auto"/>
        <w:rPr>
          <w:rFonts w:ascii="Times New Roman" w:eastAsia="Times New Roman" w:hAnsi="Times New Roman"/>
          <w:sz w:val="24"/>
          <w:szCs w:val="24"/>
          <w:lang w:eastAsia="ar-SA"/>
        </w:rPr>
      </w:pPr>
    </w:p>
    <w:p w:rsidR="004C5E3D" w:rsidRDefault="004C5E3D" w:rsidP="004C5E3D">
      <w:pPr>
        <w:suppressAutoHyphens/>
        <w:spacing w:after="0" w:line="240" w:lineRule="auto"/>
        <w:rPr>
          <w:rFonts w:ascii="Times New Roman" w:eastAsia="Times New Roman" w:hAnsi="Times New Roman"/>
          <w:sz w:val="24"/>
          <w:szCs w:val="24"/>
          <w:lang w:eastAsia="ar-SA"/>
        </w:rPr>
      </w:pPr>
    </w:p>
    <w:p w:rsidR="004C5E3D" w:rsidRDefault="004C5E3D" w:rsidP="004C5E3D">
      <w:pPr>
        <w:suppressAutoHyphens/>
        <w:spacing w:after="0" w:line="360" w:lineRule="auto"/>
        <w:jc w:val="both"/>
        <w:rPr>
          <w:rFonts w:ascii="Times New Roman" w:eastAsia="Times New Roman" w:hAnsi="Times New Roman"/>
          <w:sz w:val="24"/>
          <w:szCs w:val="24"/>
          <w:lang w:eastAsia="ar-SA"/>
        </w:rPr>
      </w:pPr>
      <w:r>
        <w:rPr>
          <w:rFonts w:ascii="Times New Roman" w:eastAsia="Times New Roman" w:hAnsi="Times New Roman"/>
          <w:b/>
          <w:sz w:val="24"/>
          <w:szCs w:val="24"/>
          <w:u w:val="single"/>
          <w:lang w:eastAsia="pl-PL"/>
        </w:rPr>
        <w:t>Uwagi:</w:t>
      </w:r>
    </w:p>
    <w:p w:rsidR="004C5E3D" w:rsidRDefault="004C5E3D" w:rsidP="004C5E3D">
      <w:pPr>
        <w:suppressAutoHyphens/>
        <w:spacing w:after="0" w:line="360" w:lineRule="auto"/>
        <w:jc w:val="both"/>
        <w:rPr>
          <w:rFonts w:ascii="Times New Roman" w:eastAsia="Times New Roman" w:hAnsi="Times New Roman"/>
          <w:b/>
          <w:sz w:val="24"/>
          <w:szCs w:val="24"/>
          <w:lang w:eastAsia="pl-PL"/>
        </w:rPr>
      </w:pPr>
      <w:r>
        <w:rPr>
          <w:rFonts w:ascii="Times New Roman" w:eastAsia="Times New Roman" w:hAnsi="Times New Roman"/>
          <w:b/>
          <w:sz w:val="24"/>
          <w:szCs w:val="24"/>
          <w:lang w:eastAsia="pl-PL"/>
        </w:rPr>
        <w:t>Ilekroć w dokumentacji zapytania ofertowego wskazano markę lub pochodzenie produktu lub urządzenia, należy przyjąć, że za każdą nazwą jest umieszczone słowo lub równoważne, tzn., że materiały, urządzenia itp. będą posiadały (charakteryzowały się) wszystkimi parametrami nie gorszymi niż opisane w dokumentacji.</w:t>
      </w:r>
    </w:p>
    <w:p w:rsidR="004C5E3D" w:rsidRDefault="004C5E3D" w:rsidP="004C5E3D"/>
    <w:p w:rsidR="00600274" w:rsidRDefault="00600274"/>
    <w:sectPr w:rsidR="00600274" w:rsidSect="0060027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AAF" w:rsidRDefault="004E0AAF" w:rsidP="004C5E3D">
      <w:pPr>
        <w:spacing w:after="0" w:line="240" w:lineRule="auto"/>
      </w:pPr>
      <w:r>
        <w:separator/>
      </w:r>
    </w:p>
  </w:endnote>
  <w:endnote w:type="continuationSeparator" w:id="0">
    <w:p w:rsidR="004E0AAF" w:rsidRDefault="004E0AAF" w:rsidP="004C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Stopka"/>
    </w:pPr>
    <w:r w:rsidRPr="004C5E3D">
      <w:rPr>
        <w:rFonts w:ascii="Times New Roman" w:eastAsia="Times New Roman" w:hAnsi="Times New Roman"/>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49" type="#_x0000_t75" style="position:absolute;margin-left:192pt;margin-top:.8pt;width:56.25pt;height:56.25pt;z-index:251658240" filled="t" stroked="t">
          <v:fill type="frame"/>
          <v:imagedata r:id="rId1" o:title=""/>
        </v:shape>
        <o:OLEObject Type="Embed" ProgID="MSPhotoEd.3" ShapeID="Picture 12" DrawAspect="Content" ObjectID="_1460530676" r:id="rId2"/>
      </w:pict>
    </w:r>
    <w:r>
      <w:rPr>
        <w:noProof/>
        <w:lang w:eastAsia="pl-PL"/>
      </w:rPr>
      <w:drawing>
        <wp:inline distT="0" distB="0" distL="0" distR="0" wp14:anchorId="73795A77" wp14:editId="11907EE5">
          <wp:extent cx="1504950" cy="809625"/>
          <wp:effectExtent l="0" t="0" r="0" b="9525"/>
          <wp:docPr id="1" name="Picture 2" descr="stop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pk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04950" cy="809625"/>
                  </a:xfrm>
                  <a:prstGeom prst="rect">
                    <a:avLst/>
                  </a:prstGeom>
                  <a:noFill/>
                  <a:ln>
                    <a:noFill/>
                  </a:ln>
                </pic:spPr>
              </pic:pic>
            </a:graphicData>
          </a:graphic>
        </wp:inline>
      </w:drawing>
    </w:r>
    <w:r>
      <w:rPr>
        <w:noProof/>
        <w:lang w:eastAsia="pl-PL"/>
      </w:rPr>
      <w:t xml:space="preserve">                                                                                     </w:t>
    </w:r>
    <w:r>
      <w:rPr>
        <w:noProof/>
        <w:lang w:eastAsia="pl-PL"/>
      </w:rPr>
      <w:drawing>
        <wp:inline distT="0" distB="0" distL="0" distR="0" wp14:anchorId="6D60A958">
          <wp:extent cx="1493520" cy="71945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93520" cy="719455"/>
                  </a:xfrm>
                  <a:prstGeom prst="rect">
                    <a:avLst/>
                  </a:prstGeom>
                  <a:noFill/>
                </pic:spPr>
              </pic:pic>
            </a:graphicData>
          </a:graphic>
        </wp:inline>
      </w:drawing>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AAF" w:rsidRDefault="004E0AAF" w:rsidP="004C5E3D">
      <w:pPr>
        <w:spacing w:after="0" w:line="240" w:lineRule="auto"/>
      </w:pPr>
      <w:r>
        <w:separator/>
      </w:r>
    </w:p>
  </w:footnote>
  <w:footnote w:type="continuationSeparator" w:id="0">
    <w:p w:rsidR="004E0AAF" w:rsidRDefault="004E0AAF" w:rsidP="004C5E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E3D" w:rsidRDefault="004C5E3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43E9"/>
    <w:multiLevelType w:val="hybridMultilevel"/>
    <w:tmpl w:val="02525E9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465915CD"/>
    <w:multiLevelType w:val="hybridMultilevel"/>
    <w:tmpl w:val="2D62771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nsid w:val="46643073"/>
    <w:multiLevelType w:val="hybridMultilevel"/>
    <w:tmpl w:val="DA1E44E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nsid w:val="779021BB"/>
    <w:multiLevelType w:val="hybridMultilevel"/>
    <w:tmpl w:val="5320559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
    <w:nsid w:val="7A402DBC"/>
    <w:multiLevelType w:val="hybridMultilevel"/>
    <w:tmpl w:val="6F489AD0"/>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E3D"/>
    <w:rsid w:val="004C5E3D"/>
    <w:rsid w:val="004E0AAF"/>
    <w:rsid w:val="006002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E3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E3D"/>
    <w:pPr>
      <w:ind w:left="720"/>
      <w:contextualSpacing/>
    </w:pPr>
  </w:style>
  <w:style w:type="paragraph" w:styleId="Nagwek">
    <w:name w:val="header"/>
    <w:basedOn w:val="Normalny"/>
    <w:link w:val="NagwekZnak"/>
    <w:uiPriority w:val="99"/>
    <w:unhideWhenUsed/>
    <w:rsid w:val="004C5E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E3D"/>
    <w:rPr>
      <w:rFonts w:ascii="Calibri" w:eastAsia="Calibri" w:hAnsi="Calibri" w:cs="Times New Roman"/>
    </w:rPr>
  </w:style>
  <w:style w:type="paragraph" w:styleId="Stopka">
    <w:name w:val="footer"/>
    <w:basedOn w:val="Normalny"/>
    <w:link w:val="StopkaZnak"/>
    <w:uiPriority w:val="99"/>
    <w:unhideWhenUsed/>
    <w:rsid w:val="004C5E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E3D"/>
    <w:rPr>
      <w:rFonts w:ascii="Calibri" w:eastAsia="Calibri" w:hAnsi="Calibri" w:cs="Times New Roman"/>
    </w:rPr>
  </w:style>
  <w:style w:type="paragraph" w:styleId="Tekstdymka">
    <w:name w:val="Balloon Text"/>
    <w:basedOn w:val="Normalny"/>
    <w:link w:val="TekstdymkaZnak"/>
    <w:uiPriority w:val="99"/>
    <w:semiHidden/>
    <w:unhideWhenUsed/>
    <w:rsid w:val="004C5E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E3D"/>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5E3D"/>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C5E3D"/>
    <w:pPr>
      <w:ind w:left="720"/>
      <w:contextualSpacing/>
    </w:pPr>
  </w:style>
  <w:style w:type="paragraph" w:styleId="Nagwek">
    <w:name w:val="header"/>
    <w:basedOn w:val="Normalny"/>
    <w:link w:val="NagwekZnak"/>
    <w:uiPriority w:val="99"/>
    <w:unhideWhenUsed/>
    <w:rsid w:val="004C5E3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C5E3D"/>
    <w:rPr>
      <w:rFonts w:ascii="Calibri" w:eastAsia="Calibri" w:hAnsi="Calibri" w:cs="Times New Roman"/>
    </w:rPr>
  </w:style>
  <w:style w:type="paragraph" w:styleId="Stopka">
    <w:name w:val="footer"/>
    <w:basedOn w:val="Normalny"/>
    <w:link w:val="StopkaZnak"/>
    <w:uiPriority w:val="99"/>
    <w:unhideWhenUsed/>
    <w:rsid w:val="004C5E3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C5E3D"/>
    <w:rPr>
      <w:rFonts w:ascii="Calibri" w:eastAsia="Calibri" w:hAnsi="Calibri" w:cs="Times New Roman"/>
    </w:rPr>
  </w:style>
  <w:style w:type="paragraph" w:styleId="Tekstdymka">
    <w:name w:val="Balloon Text"/>
    <w:basedOn w:val="Normalny"/>
    <w:link w:val="TekstdymkaZnak"/>
    <w:uiPriority w:val="99"/>
    <w:semiHidden/>
    <w:unhideWhenUsed/>
    <w:rsid w:val="004C5E3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C5E3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408</Words>
  <Characters>2452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BD25</dc:creator>
  <cp:lastModifiedBy>BD25</cp:lastModifiedBy>
  <cp:revision>1</cp:revision>
  <dcterms:created xsi:type="dcterms:W3CDTF">2014-05-02T08:09:00Z</dcterms:created>
  <dcterms:modified xsi:type="dcterms:W3CDTF">2014-05-02T08:12:00Z</dcterms:modified>
</cp:coreProperties>
</file>